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B2825" w14:textId="77777777" w:rsidR="000857C2" w:rsidRPr="0098679C" w:rsidRDefault="00034E9B" w:rsidP="00034E9B">
      <w:pPr>
        <w:suppressAutoHyphens/>
        <w:autoSpaceDN w:val="0"/>
        <w:textAlignment w:val="baseline"/>
        <w:rPr>
          <w:rFonts w:ascii="Arial" w:eastAsia="Calibri" w:hAnsi="Arial" w:cs="Arial"/>
          <w:b/>
          <w:bCs/>
          <w:iCs/>
          <w:sz w:val="28"/>
          <w:szCs w:val="28"/>
        </w:rPr>
      </w:pPr>
      <w:r w:rsidRPr="0098679C">
        <w:rPr>
          <w:rFonts w:ascii="Arial" w:eastAsia="Calibri" w:hAnsi="Arial" w:cs="Arial"/>
          <w:b/>
          <w:bCs/>
          <w:iCs/>
          <w:sz w:val="28"/>
          <w:szCs w:val="28"/>
        </w:rPr>
        <w:t>Framework Schedule 3 (</w:t>
      </w:r>
      <w:r w:rsidR="0057789E" w:rsidRPr="0098679C">
        <w:rPr>
          <w:rFonts w:ascii="Arial" w:eastAsia="Calibri" w:hAnsi="Arial" w:cs="Arial"/>
          <w:b/>
          <w:bCs/>
          <w:iCs/>
          <w:sz w:val="28"/>
          <w:szCs w:val="28"/>
        </w:rPr>
        <w:t xml:space="preserve">Framework </w:t>
      </w:r>
      <w:r w:rsidRPr="0098679C">
        <w:rPr>
          <w:rFonts w:ascii="Arial" w:eastAsia="Calibri" w:hAnsi="Arial" w:cs="Arial"/>
          <w:b/>
          <w:bCs/>
          <w:iCs/>
          <w:sz w:val="28"/>
          <w:szCs w:val="28"/>
        </w:rPr>
        <w:t>Prices)</w:t>
      </w:r>
    </w:p>
    <w:p w14:paraId="7C400448" w14:textId="434BF400" w:rsidR="00950D6B" w:rsidRPr="0098679C" w:rsidRDefault="00950D6B" w:rsidP="00221282">
      <w:pPr>
        <w:pStyle w:val="ListParagraph"/>
        <w:widowControl w:val="0"/>
        <w:numPr>
          <w:ilvl w:val="0"/>
          <w:numId w:val="33"/>
        </w:numPr>
        <w:spacing w:after="0" w:line="240" w:lineRule="auto"/>
        <w:ind w:left="426" w:hanging="596"/>
        <w:rPr>
          <w:rFonts w:ascii="Arial" w:eastAsia="Arial" w:hAnsi="Arial" w:cs="Arial"/>
          <w:color w:val="000000"/>
          <w:sz w:val="24"/>
          <w:szCs w:val="24"/>
          <w:lang w:eastAsia="en-GB"/>
        </w:rPr>
      </w:pPr>
      <w:r w:rsidRPr="0098679C">
        <w:rPr>
          <w:rFonts w:ascii="Arial" w:eastAsia="Arial" w:hAnsi="Arial" w:cs="Arial"/>
          <w:b/>
          <w:color w:val="000000"/>
          <w:sz w:val="24"/>
          <w:szCs w:val="24"/>
          <w:lang w:eastAsia="en-GB"/>
        </w:rPr>
        <w:t>All Services</w:t>
      </w:r>
    </w:p>
    <w:p w14:paraId="000BAA0A" w14:textId="2B2F8224" w:rsidR="00C64E28" w:rsidRPr="0098679C" w:rsidRDefault="00C64E28" w:rsidP="0098679C">
      <w:pPr>
        <w:widowControl w:val="0"/>
        <w:spacing w:after="0" w:line="240" w:lineRule="auto"/>
        <w:rPr>
          <w:rFonts w:ascii="Arial" w:eastAsia="Arial" w:hAnsi="Arial" w:cs="Arial"/>
          <w:color w:val="000000"/>
          <w:sz w:val="24"/>
          <w:szCs w:val="24"/>
          <w:lang w:eastAsia="en-GB"/>
        </w:rPr>
      </w:pPr>
    </w:p>
    <w:p w14:paraId="1F014438" w14:textId="2B5CABA2" w:rsidR="00221282" w:rsidRPr="0098679C" w:rsidRDefault="00950D6B" w:rsidP="00874B37">
      <w:pPr>
        <w:pStyle w:val="ListParagraph"/>
        <w:widowControl w:val="0"/>
        <w:numPr>
          <w:ilvl w:val="1"/>
          <w:numId w:val="33"/>
        </w:numPr>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The</w:t>
      </w:r>
      <w:r w:rsidR="003130DC" w:rsidRPr="0098679C">
        <w:rPr>
          <w:rFonts w:ascii="Arial" w:eastAsia="Arial" w:hAnsi="Arial" w:cs="Arial"/>
          <w:color w:val="000000"/>
          <w:sz w:val="24"/>
          <w:szCs w:val="24"/>
          <w:lang w:eastAsia="en-GB"/>
        </w:rPr>
        <w:t xml:space="preserve"> </w:t>
      </w:r>
      <w:r w:rsidR="00E02FFB" w:rsidRPr="0098679C">
        <w:rPr>
          <w:rFonts w:ascii="Arial" w:eastAsia="Arial" w:hAnsi="Arial" w:cs="Arial"/>
          <w:color w:val="000000"/>
          <w:sz w:val="24"/>
          <w:szCs w:val="24"/>
          <w:lang w:eastAsia="en-GB"/>
        </w:rPr>
        <w:t xml:space="preserve">Buyer may </w:t>
      </w:r>
      <w:r w:rsidR="007272F8" w:rsidRPr="0098679C">
        <w:rPr>
          <w:rFonts w:ascii="Arial" w:eastAsia="Arial" w:hAnsi="Arial" w:cs="Arial"/>
          <w:color w:val="000000"/>
          <w:sz w:val="24"/>
          <w:szCs w:val="24"/>
          <w:lang w:eastAsia="en-GB"/>
        </w:rPr>
        <w:t xml:space="preserve">use </w:t>
      </w:r>
      <w:r w:rsidR="00E02FFB" w:rsidRPr="0098679C">
        <w:rPr>
          <w:rFonts w:ascii="Arial" w:eastAsia="Arial" w:hAnsi="Arial" w:cs="Arial"/>
          <w:color w:val="000000"/>
          <w:sz w:val="24"/>
          <w:szCs w:val="24"/>
          <w:lang w:eastAsia="en-GB"/>
        </w:rPr>
        <w:t xml:space="preserve">one or a combination of the following </w:t>
      </w:r>
      <w:r w:rsidR="003130DC" w:rsidRPr="0098679C">
        <w:rPr>
          <w:rFonts w:ascii="Arial" w:eastAsia="Arial" w:hAnsi="Arial" w:cs="Arial"/>
          <w:color w:val="000000"/>
          <w:sz w:val="24"/>
          <w:szCs w:val="24"/>
          <w:lang w:eastAsia="en-GB"/>
        </w:rPr>
        <w:t>pricing mechanisms</w:t>
      </w:r>
      <w:r w:rsidR="00221282" w:rsidRPr="0098679C">
        <w:rPr>
          <w:rFonts w:ascii="Arial" w:eastAsia="Arial" w:hAnsi="Arial" w:cs="Arial"/>
          <w:color w:val="000000"/>
          <w:sz w:val="24"/>
          <w:szCs w:val="24"/>
          <w:lang w:eastAsia="en-GB"/>
        </w:rPr>
        <w:t>:</w:t>
      </w:r>
    </w:p>
    <w:p w14:paraId="50605A29" w14:textId="143D5142" w:rsidR="00221282" w:rsidRPr="0098679C" w:rsidRDefault="00221282" w:rsidP="00221282">
      <w:pPr>
        <w:pStyle w:val="ListParagraph"/>
        <w:widowControl w:val="0"/>
        <w:spacing w:after="0" w:line="240" w:lineRule="auto"/>
        <w:ind w:left="360"/>
        <w:rPr>
          <w:rFonts w:ascii="Arial" w:eastAsia="Arial" w:hAnsi="Arial" w:cs="Arial"/>
          <w:color w:val="000000"/>
          <w:sz w:val="24"/>
          <w:szCs w:val="24"/>
          <w:lang w:eastAsia="en-GB"/>
        </w:rPr>
      </w:pPr>
    </w:p>
    <w:p w14:paraId="7BBD7CB0" w14:textId="77777777" w:rsidR="0098679C" w:rsidRDefault="00874B37" w:rsidP="0098679C">
      <w:pPr>
        <w:pStyle w:val="ListParagraph"/>
        <w:widowControl w:val="0"/>
        <w:numPr>
          <w:ilvl w:val="0"/>
          <w:numId w:val="36"/>
        </w:numPr>
        <w:spacing w:after="0" w:line="240" w:lineRule="auto"/>
        <w:ind w:left="1069"/>
        <w:rPr>
          <w:rFonts w:ascii="Arial" w:eastAsia="Arial" w:hAnsi="Arial" w:cs="Arial"/>
          <w:color w:val="000000"/>
          <w:sz w:val="24"/>
          <w:szCs w:val="24"/>
          <w:lang w:eastAsia="en-GB"/>
        </w:rPr>
      </w:pPr>
      <w:r w:rsidRPr="0098679C">
        <w:rPr>
          <w:rFonts w:ascii="Arial" w:eastAsia="Arial" w:hAnsi="Arial" w:cs="Arial"/>
          <w:b/>
          <w:color w:val="000000"/>
          <w:sz w:val="24"/>
          <w:szCs w:val="24"/>
          <w:lang w:eastAsia="en-GB"/>
        </w:rPr>
        <w:t>Fixed Price</w:t>
      </w:r>
      <w:r w:rsidR="0098679C">
        <w:rPr>
          <w:rFonts w:ascii="Arial" w:eastAsia="Arial" w:hAnsi="Arial" w:cs="Arial"/>
          <w:color w:val="000000"/>
          <w:sz w:val="24"/>
          <w:szCs w:val="24"/>
          <w:lang w:eastAsia="en-GB"/>
        </w:rPr>
        <w:t xml:space="preserve"> </w:t>
      </w:r>
      <w:r w:rsidR="0098679C">
        <w:rPr>
          <w:rFonts w:ascii="Arial" w:eastAsia="Arial" w:hAnsi="Arial" w:cs="Arial"/>
          <w:color w:val="000000"/>
          <w:sz w:val="24"/>
          <w:szCs w:val="24"/>
          <w:lang w:eastAsia="en-GB"/>
        </w:rPr>
        <w:tab/>
        <w:t xml:space="preserve">     </w:t>
      </w:r>
    </w:p>
    <w:p w14:paraId="4C6DDE06" w14:textId="04231E31" w:rsidR="00A90890" w:rsidRPr="0098679C" w:rsidRDefault="0098679C" w:rsidP="0098679C">
      <w:pPr>
        <w:pStyle w:val="ListParagraph"/>
        <w:widowControl w:val="0"/>
        <w:spacing w:after="0" w:line="240" w:lineRule="auto"/>
        <w:ind w:left="1069"/>
        <w:rPr>
          <w:rFonts w:ascii="Arial" w:eastAsia="Arial" w:hAnsi="Arial" w:cs="Arial"/>
          <w:color w:val="000000"/>
          <w:sz w:val="24"/>
          <w:szCs w:val="24"/>
          <w:lang w:eastAsia="en-GB"/>
        </w:rPr>
      </w:pPr>
      <w:r>
        <w:rPr>
          <w:rFonts w:ascii="Arial" w:eastAsia="Arial" w:hAnsi="Arial" w:cs="Arial"/>
          <w:color w:val="000000"/>
          <w:sz w:val="24"/>
          <w:szCs w:val="24"/>
          <w:lang w:eastAsia="en-GB"/>
        </w:rPr>
        <w:t xml:space="preserve">                                 </w:t>
      </w:r>
      <w:r w:rsidR="00A90890" w:rsidRPr="0098679C">
        <w:rPr>
          <w:rFonts w:ascii="Arial" w:eastAsia="Arial" w:hAnsi="Arial" w:cs="Arial"/>
          <w:color w:val="000000"/>
          <w:sz w:val="24"/>
          <w:szCs w:val="24"/>
          <w:lang w:eastAsia="en-GB"/>
        </w:rPr>
        <w:t>the pricing mechanism whereby the Buyer agrees</w:t>
      </w:r>
    </w:p>
    <w:p w14:paraId="0F630C19" w14:textId="5CFD247B" w:rsidR="00874B37" w:rsidRPr="0098679C" w:rsidRDefault="00A90890" w:rsidP="0098679C">
      <w:pPr>
        <w:pStyle w:val="ListParagraph"/>
        <w:widowControl w:val="0"/>
        <w:spacing w:after="0" w:line="240" w:lineRule="auto"/>
        <w:ind w:left="3240"/>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to pay the Supplier based on a capped price that shall cover all work performed and Deliverables required to be provided by the Supplier Staff and all materials used in the project, no matter how much work is required to complete each identified Deliverable within the agreed scope</w:t>
      </w:r>
      <w:r w:rsidR="000D352F" w:rsidRPr="0098679C">
        <w:rPr>
          <w:rFonts w:ascii="Arial" w:eastAsia="Arial" w:hAnsi="Arial" w:cs="Arial"/>
          <w:color w:val="000000"/>
          <w:sz w:val="24"/>
          <w:szCs w:val="24"/>
          <w:lang w:eastAsia="en-GB"/>
        </w:rPr>
        <w:t>;</w:t>
      </w:r>
    </w:p>
    <w:p w14:paraId="2632B588" w14:textId="77777777" w:rsidR="00C64E28" w:rsidRPr="0098679C" w:rsidRDefault="00C64E28" w:rsidP="0098679C">
      <w:pPr>
        <w:pStyle w:val="ListParagraph"/>
        <w:widowControl w:val="0"/>
        <w:spacing w:after="0" w:line="240" w:lineRule="auto"/>
        <w:ind w:left="3240"/>
        <w:rPr>
          <w:rFonts w:ascii="Arial" w:eastAsia="Arial" w:hAnsi="Arial" w:cs="Arial"/>
          <w:color w:val="000000"/>
          <w:sz w:val="24"/>
          <w:szCs w:val="24"/>
          <w:lang w:eastAsia="en-GB"/>
        </w:rPr>
      </w:pPr>
    </w:p>
    <w:p w14:paraId="351541CC" w14:textId="77777777" w:rsidR="0098679C" w:rsidRDefault="00E02FFB" w:rsidP="0098679C">
      <w:pPr>
        <w:pStyle w:val="ListParagraph"/>
        <w:widowControl w:val="0"/>
        <w:numPr>
          <w:ilvl w:val="0"/>
          <w:numId w:val="36"/>
        </w:numPr>
        <w:spacing w:after="0" w:line="240" w:lineRule="auto"/>
        <w:ind w:left="1069"/>
        <w:rPr>
          <w:rFonts w:ascii="Arial" w:eastAsia="Arial" w:hAnsi="Arial" w:cs="Arial"/>
          <w:color w:val="000000"/>
          <w:sz w:val="24"/>
          <w:szCs w:val="24"/>
          <w:lang w:eastAsia="en-GB"/>
        </w:rPr>
      </w:pPr>
      <w:r w:rsidRPr="0098679C">
        <w:rPr>
          <w:rFonts w:ascii="Arial" w:eastAsia="Arial" w:hAnsi="Arial" w:cs="Arial"/>
          <w:b/>
          <w:color w:val="000000"/>
          <w:sz w:val="24"/>
          <w:szCs w:val="24"/>
          <w:lang w:eastAsia="en-GB"/>
        </w:rPr>
        <w:t>Incremental Fixed</w:t>
      </w:r>
      <w:r w:rsidR="0098679C" w:rsidRPr="0098679C">
        <w:rPr>
          <w:rFonts w:ascii="Arial" w:eastAsia="Arial" w:hAnsi="Arial" w:cs="Arial"/>
          <w:b/>
          <w:color w:val="000000"/>
          <w:sz w:val="24"/>
          <w:szCs w:val="24"/>
          <w:lang w:eastAsia="en-GB"/>
        </w:rPr>
        <w:t xml:space="preserve"> </w:t>
      </w:r>
      <w:r w:rsidR="0098679C" w:rsidRPr="0098679C">
        <w:rPr>
          <w:rFonts w:ascii="Arial" w:eastAsia="Arial" w:hAnsi="Arial" w:cs="Arial"/>
          <w:b/>
          <w:color w:val="000000"/>
          <w:sz w:val="24"/>
          <w:szCs w:val="24"/>
          <w:lang w:eastAsia="en-GB"/>
        </w:rPr>
        <w:t>Price</w:t>
      </w:r>
      <w:r w:rsidRPr="0098679C">
        <w:rPr>
          <w:rFonts w:ascii="Arial" w:eastAsia="Arial" w:hAnsi="Arial" w:cs="Arial"/>
          <w:color w:val="000000"/>
          <w:sz w:val="24"/>
          <w:szCs w:val="24"/>
          <w:lang w:eastAsia="en-GB"/>
        </w:rPr>
        <w:t xml:space="preserve">  </w:t>
      </w:r>
    </w:p>
    <w:p w14:paraId="2CCBC90D" w14:textId="7B4F32CE" w:rsidR="0019543F" w:rsidRPr="0098679C" w:rsidRDefault="0098679C" w:rsidP="0098679C">
      <w:pPr>
        <w:pStyle w:val="ListParagraph"/>
        <w:widowControl w:val="0"/>
        <w:spacing w:after="0" w:line="240" w:lineRule="auto"/>
        <w:ind w:left="1069"/>
        <w:rPr>
          <w:rFonts w:ascii="Arial" w:eastAsia="Arial" w:hAnsi="Arial" w:cs="Arial"/>
          <w:color w:val="000000"/>
          <w:sz w:val="24"/>
          <w:szCs w:val="24"/>
          <w:lang w:eastAsia="en-GB"/>
        </w:rPr>
      </w:pPr>
      <w:r>
        <w:rPr>
          <w:rFonts w:ascii="Arial" w:eastAsia="Arial" w:hAnsi="Arial" w:cs="Arial"/>
          <w:color w:val="000000"/>
          <w:sz w:val="24"/>
          <w:szCs w:val="24"/>
          <w:lang w:eastAsia="en-GB"/>
        </w:rPr>
        <w:t xml:space="preserve">                                  </w:t>
      </w:r>
      <w:r w:rsidR="0019543F" w:rsidRPr="0098679C">
        <w:rPr>
          <w:rFonts w:ascii="Arial" w:eastAsia="Arial" w:hAnsi="Arial" w:cs="Arial"/>
          <w:color w:val="000000"/>
          <w:sz w:val="24"/>
          <w:szCs w:val="24"/>
          <w:lang w:eastAsia="en-GB"/>
        </w:rPr>
        <w:t xml:space="preserve">the pricing mechanism where the overall </w:t>
      </w:r>
    </w:p>
    <w:p w14:paraId="575CA12E" w14:textId="0244E285" w:rsidR="00E02FFB" w:rsidRPr="0098679C" w:rsidRDefault="0019543F" w:rsidP="0098679C">
      <w:pPr>
        <w:pStyle w:val="ListParagraph"/>
        <w:widowControl w:val="0"/>
        <w:spacing w:after="0" w:line="240" w:lineRule="auto"/>
        <w:ind w:left="3326"/>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Statement of Work is based on Capped Time and Materials, but where the prices for individual Deliverable increments for the Statement of Work will be fixed, but the Charges for subsequent Deliverable increments will be reviewed and refined prior to the execution of each subsequent Deliverable increment within the same Statement of Work;</w:t>
      </w:r>
    </w:p>
    <w:p w14:paraId="3A1C0126" w14:textId="77777777" w:rsidR="00E02FFB" w:rsidRPr="0098679C" w:rsidRDefault="00E02FFB" w:rsidP="0098679C">
      <w:pPr>
        <w:pStyle w:val="ListParagraph"/>
        <w:widowControl w:val="0"/>
        <w:spacing w:after="0" w:line="240" w:lineRule="auto"/>
        <w:ind w:left="106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 xml:space="preserve"> </w:t>
      </w:r>
    </w:p>
    <w:p w14:paraId="5DDC3E08" w14:textId="63C7298F" w:rsidR="0098679C" w:rsidRDefault="00A90890" w:rsidP="0098679C">
      <w:pPr>
        <w:pStyle w:val="ListParagraph"/>
        <w:widowControl w:val="0"/>
        <w:numPr>
          <w:ilvl w:val="0"/>
          <w:numId w:val="36"/>
        </w:numPr>
        <w:spacing w:after="0" w:line="240" w:lineRule="auto"/>
        <w:ind w:left="1069"/>
        <w:rPr>
          <w:rFonts w:ascii="Arial" w:eastAsia="Arial" w:hAnsi="Arial" w:cs="Arial"/>
          <w:color w:val="000000"/>
          <w:sz w:val="24"/>
          <w:szCs w:val="24"/>
          <w:lang w:eastAsia="en-GB"/>
        </w:rPr>
      </w:pPr>
      <w:r w:rsidRPr="0098679C">
        <w:rPr>
          <w:rFonts w:ascii="Arial" w:eastAsia="Arial" w:hAnsi="Arial" w:cs="Arial"/>
          <w:b/>
          <w:color w:val="000000"/>
          <w:sz w:val="24"/>
          <w:szCs w:val="24"/>
          <w:lang w:eastAsia="en-GB"/>
        </w:rPr>
        <w:t>Time and M</w:t>
      </w:r>
      <w:r w:rsidR="00874B37" w:rsidRPr="0098679C">
        <w:rPr>
          <w:rFonts w:ascii="Arial" w:eastAsia="Arial" w:hAnsi="Arial" w:cs="Arial"/>
          <w:b/>
          <w:color w:val="000000"/>
          <w:sz w:val="24"/>
          <w:szCs w:val="24"/>
          <w:lang w:eastAsia="en-GB"/>
        </w:rPr>
        <w:t>aterials</w:t>
      </w:r>
      <w:r w:rsidR="00E12178" w:rsidRPr="0098679C">
        <w:rPr>
          <w:rFonts w:ascii="Arial" w:eastAsia="Arial" w:hAnsi="Arial" w:cs="Arial"/>
          <w:color w:val="000000"/>
          <w:sz w:val="24"/>
          <w:szCs w:val="24"/>
          <w:lang w:eastAsia="en-GB"/>
        </w:rPr>
        <w:t xml:space="preserve">  </w:t>
      </w:r>
    </w:p>
    <w:p w14:paraId="6DFFF6B5" w14:textId="44C83C03" w:rsidR="00C64E28" w:rsidRPr="0098679C" w:rsidRDefault="0098679C" w:rsidP="0098679C">
      <w:pPr>
        <w:pStyle w:val="ListParagraph"/>
        <w:widowControl w:val="0"/>
        <w:spacing w:after="0" w:line="240" w:lineRule="auto"/>
        <w:ind w:left="1069"/>
        <w:rPr>
          <w:rFonts w:ascii="Arial" w:eastAsia="Arial" w:hAnsi="Arial" w:cs="Arial"/>
          <w:color w:val="000000"/>
          <w:sz w:val="24"/>
          <w:szCs w:val="24"/>
          <w:lang w:eastAsia="en-GB"/>
        </w:rPr>
      </w:pPr>
      <w:r>
        <w:rPr>
          <w:rFonts w:ascii="Arial" w:eastAsia="Arial" w:hAnsi="Arial" w:cs="Arial"/>
          <w:b/>
          <w:color w:val="000000"/>
          <w:sz w:val="24"/>
          <w:szCs w:val="24"/>
          <w:lang w:eastAsia="en-GB"/>
        </w:rPr>
        <w:t xml:space="preserve">                                 </w:t>
      </w:r>
      <w:r w:rsidR="00C64E28" w:rsidRPr="0098679C">
        <w:rPr>
          <w:rFonts w:ascii="Arial" w:eastAsia="Arial" w:hAnsi="Arial" w:cs="Arial"/>
          <w:color w:val="000000"/>
          <w:sz w:val="24"/>
          <w:szCs w:val="24"/>
          <w:lang w:eastAsia="en-GB"/>
        </w:rPr>
        <w:t>a pricing mechanism whereby the Buyer agrees</w:t>
      </w:r>
    </w:p>
    <w:p w14:paraId="55339CF9" w14:textId="2259BC45" w:rsidR="00874B37" w:rsidRPr="0098679C" w:rsidRDefault="00E12178" w:rsidP="0098679C">
      <w:pPr>
        <w:pStyle w:val="ListParagraph"/>
        <w:widowControl w:val="0"/>
        <w:spacing w:after="0" w:line="240" w:lineRule="auto"/>
        <w:ind w:left="3240"/>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 xml:space="preserve">to </w:t>
      </w:r>
      <w:r w:rsidR="00C64E28" w:rsidRPr="0098679C">
        <w:rPr>
          <w:rFonts w:ascii="Arial" w:eastAsia="Arial" w:hAnsi="Arial" w:cs="Arial"/>
          <w:color w:val="000000"/>
          <w:sz w:val="24"/>
          <w:szCs w:val="24"/>
          <w:lang w:eastAsia="en-GB"/>
        </w:rPr>
        <w:t>pay the Supplier for the work performed by Supplier Staff and for the materials used in the project based on pre-agreed rate cards and material disclosures and subject to time approval</w:t>
      </w:r>
      <w:r w:rsidR="000D352F" w:rsidRPr="0098679C">
        <w:rPr>
          <w:rFonts w:ascii="Arial" w:eastAsia="Arial" w:hAnsi="Arial" w:cs="Arial"/>
          <w:color w:val="000000"/>
          <w:sz w:val="24"/>
          <w:szCs w:val="24"/>
          <w:lang w:eastAsia="en-GB"/>
        </w:rPr>
        <w:t>;</w:t>
      </w:r>
    </w:p>
    <w:p w14:paraId="671F5060" w14:textId="77777777" w:rsidR="00C64E28" w:rsidRPr="0098679C" w:rsidRDefault="00C64E28" w:rsidP="0098679C">
      <w:pPr>
        <w:pStyle w:val="ListParagraph"/>
        <w:widowControl w:val="0"/>
        <w:spacing w:after="0" w:line="240" w:lineRule="auto"/>
        <w:ind w:left="3240"/>
        <w:rPr>
          <w:rFonts w:ascii="Arial" w:eastAsia="Arial" w:hAnsi="Arial" w:cs="Arial"/>
          <w:color w:val="000000"/>
          <w:sz w:val="24"/>
          <w:szCs w:val="24"/>
          <w:lang w:eastAsia="en-GB"/>
        </w:rPr>
      </w:pPr>
    </w:p>
    <w:p w14:paraId="2F10B806" w14:textId="4973D45B" w:rsidR="0098679C" w:rsidRDefault="00874B37" w:rsidP="0098679C">
      <w:pPr>
        <w:pStyle w:val="ListParagraph"/>
        <w:widowControl w:val="0"/>
        <w:numPr>
          <w:ilvl w:val="0"/>
          <w:numId w:val="36"/>
        </w:numPr>
        <w:spacing w:after="0" w:line="240" w:lineRule="auto"/>
        <w:ind w:left="1069"/>
        <w:rPr>
          <w:rFonts w:ascii="Arial" w:eastAsia="Arial" w:hAnsi="Arial" w:cs="Arial"/>
          <w:color w:val="000000"/>
          <w:sz w:val="24"/>
          <w:szCs w:val="24"/>
          <w:lang w:eastAsia="en-GB"/>
        </w:rPr>
      </w:pPr>
      <w:r w:rsidRPr="0098679C">
        <w:rPr>
          <w:rFonts w:ascii="Arial" w:eastAsia="Arial" w:hAnsi="Arial" w:cs="Arial"/>
          <w:b/>
          <w:color w:val="000000"/>
          <w:sz w:val="24"/>
          <w:szCs w:val="24"/>
          <w:lang w:eastAsia="en-GB"/>
        </w:rPr>
        <w:t>Capped Time and Materials</w:t>
      </w:r>
      <w:r w:rsidR="00A90890" w:rsidRPr="0098679C">
        <w:rPr>
          <w:rFonts w:ascii="Arial" w:eastAsia="Arial" w:hAnsi="Arial" w:cs="Arial"/>
          <w:color w:val="000000"/>
          <w:sz w:val="24"/>
          <w:szCs w:val="24"/>
          <w:lang w:eastAsia="en-GB"/>
        </w:rPr>
        <w:t xml:space="preserve">  </w:t>
      </w:r>
    </w:p>
    <w:p w14:paraId="3CB8DC93" w14:textId="02617EF0" w:rsidR="00C64E28" w:rsidRPr="0098679C" w:rsidRDefault="0098679C" w:rsidP="0098679C">
      <w:pPr>
        <w:pStyle w:val="ListParagraph"/>
        <w:widowControl w:val="0"/>
        <w:spacing w:after="0" w:line="240" w:lineRule="auto"/>
        <w:ind w:left="1069"/>
        <w:rPr>
          <w:rFonts w:ascii="Arial" w:eastAsia="Arial" w:hAnsi="Arial" w:cs="Arial"/>
          <w:color w:val="000000"/>
          <w:sz w:val="24"/>
          <w:szCs w:val="24"/>
          <w:lang w:eastAsia="en-GB"/>
        </w:rPr>
      </w:pPr>
      <w:r>
        <w:rPr>
          <w:rFonts w:ascii="Arial" w:eastAsia="Arial" w:hAnsi="Arial" w:cs="Arial"/>
          <w:color w:val="000000"/>
          <w:sz w:val="24"/>
          <w:szCs w:val="24"/>
          <w:lang w:eastAsia="en-GB"/>
        </w:rPr>
        <w:t xml:space="preserve">                                 </w:t>
      </w:r>
      <w:r w:rsidR="00C64E28" w:rsidRPr="0098679C">
        <w:rPr>
          <w:rFonts w:ascii="Arial" w:eastAsia="Arial" w:hAnsi="Arial" w:cs="Arial"/>
          <w:color w:val="000000"/>
          <w:sz w:val="24"/>
          <w:szCs w:val="24"/>
          <w:lang w:eastAsia="en-GB"/>
        </w:rPr>
        <w:t xml:space="preserve">the maximum amount to be paid by the </w:t>
      </w:r>
    </w:p>
    <w:p w14:paraId="5890FCC9" w14:textId="3CB1419B" w:rsidR="00874B37" w:rsidRPr="0098679C" w:rsidRDefault="00C64E28" w:rsidP="0098679C">
      <w:pPr>
        <w:pStyle w:val="ListParagraph"/>
        <w:widowControl w:val="0"/>
        <w:spacing w:after="0" w:line="240" w:lineRule="auto"/>
        <w:ind w:left="3240"/>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Buyer under a Time and Materials mechanism for the delivery of the Deliverables and the agreed scope</w:t>
      </w:r>
      <w:r w:rsidR="000D352F" w:rsidRPr="0098679C">
        <w:rPr>
          <w:rFonts w:ascii="Arial" w:eastAsia="Arial" w:hAnsi="Arial" w:cs="Arial"/>
          <w:color w:val="000000"/>
          <w:sz w:val="24"/>
          <w:szCs w:val="24"/>
          <w:lang w:eastAsia="en-GB"/>
        </w:rPr>
        <w:t>;</w:t>
      </w:r>
    </w:p>
    <w:p w14:paraId="7F6E7589" w14:textId="3E77D704" w:rsidR="00A90890" w:rsidRPr="0098679C" w:rsidRDefault="00A90890" w:rsidP="00A90890">
      <w:pPr>
        <w:widowControl w:val="0"/>
        <w:spacing w:after="0" w:line="240" w:lineRule="auto"/>
        <w:ind w:left="709"/>
        <w:rPr>
          <w:rFonts w:ascii="Arial" w:eastAsia="Arial" w:hAnsi="Arial" w:cs="Arial"/>
          <w:color w:val="000000"/>
          <w:sz w:val="24"/>
          <w:szCs w:val="24"/>
          <w:lang w:eastAsia="en-GB"/>
        </w:rPr>
      </w:pPr>
    </w:p>
    <w:p w14:paraId="16808CF2" w14:textId="77777777" w:rsidR="00636834" w:rsidRPr="0098679C" w:rsidRDefault="00636834" w:rsidP="00A90890">
      <w:pPr>
        <w:widowControl w:val="0"/>
        <w:spacing w:after="0" w:line="240" w:lineRule="auto"/>
        <w:ind w:left="709"/>
        <w:rPr>
          <w:rFonts w:ascii="Arial" w:eastAsia="Arial" w:hAnsi="Arial" w:cs="Arial"/>
          <w:color w:val="000000"/>
          <w:sz w:val="24"/>
          <w:szCs w:val="24"/>
          <w:lang w:eastAsia="en-GB"/>
        </w:rPr>
      </w:pPr>
    </w:p>
    <w:p w14:paraId="0B6BFDCC" w14:textId="0969E825" w:rsidR="006842FE" w:rsidRPr="0098679C" w:rsidRDefault="00A90890" w:rsidP="00A90890">
      <w:pPr>
        <w:widowControl w:val="0"/>
        <w:spacing w:after="0" w:line="240" w:lineRule="auto"/>
        <w:ind w:left="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 xml:space="preserve">and </w:t>
      </w:r>
      <w:r w:rsidR="00860816" w:rsidRPr="0098679C">
        <w:rPr>
          <w:rFonts w:ascii="Arial" w:eastAsia="Arial" w:hAnsi="Arial" w:cs="Arial"/>
          <w:color w:val="000000"/>
          <w:sz w:val="24"/>
          <w:szCs w:val="24"/>
          <w:lang w:eastAsia="en-GB"/>
        </w:rPr>
        <w:t>pricing</w:t>
      </w:r>
      <w:r w:rsidR="00221282" w:rsidRPr="0098679C">
        <w:rPr>
          <w:rFonts w:ascii="Arial" w:eastAsia="Arial" w:hAnsi="Arial" w:cs="Arial"/>
          <w:color w:val="000000"/>
          <w:sz w:val="24"/>
          <w:szCs w:val="24"/>
          <w:lang w:eastAsia="en-GB"/>
        </w:rPr>
        <w:t xml:space="preserve"> </w:t>
      </w:r>
      <w:r w:rsidR="00860816" w:rsidRPr="0098679C">
        <w:rPr>
          <w:rFonts w:ascii="Arial" w:eastAsia="Arial" w:hAnsi="Arial" w:cs="Arial"/>
          <w:color w:val="000000"/>
          <w:sz w:val="24"/>
          <w:szCs w:val="24"/>
          <w:lang w:eastAsia="en-GB"/>
        </w:rPr>
        <w:t xml:space="preserve">submitted as part of the Further Competition Procedure </w:t>
      </w:r>
      <w:r w:rsidR="00221282" w:rsidRPr="0098679C">
        <w:rPr>
          <w:rFonts w:ascii="Arial" w:eastAsia="Arial" w:hAnsi="Arial" w:cs="Arial"/>
          <w:color w:val="000000"/>
          <w:sz w:val="24"/>
          <w:szCs w:val="24"/>
          <w:lang w:eastAsia="en-GB"/>
        </w:rPr>
        <w:t xml:space="preserve">shall be used in the calculation of </w:t>
      </w:r>
      <w:r w:rsidRPr="0098679C">
        <w:rPr>
          <w:rFonts w:ascii="Arial" w:eastAsia="Arial" w:hAnsi="Arial" w:cs="Arial"/>
          <w:color w:val="000000"/>
          <w:sz w:val="24"/>
          <w:szCs w:val="24"/>
          <w:lang w:eastAsia="en-GB"/>
        </w:rPr>
        <w:t xml:space="preserve">applicable </w:t>
      </w:r>
      <w:r w:rsidR="00221282" w:rsidRPr="0098679C">
        <w:rPr>
          <w:rFonts w:ascii="Arial" w:eastAsia="Arial" w:hAnsi="Arial" w:cs="Arial"/>
          <w:color w:val="000000"/>
          <w:sz w:val="24"/>
          <w:szCs w:val="24"/>
          <w:lang w:eastAsia="en-GB"/>
        </w:rPr>
        <w:t>Charges under each Call-Off Contract</w:t>
      </w:r>
      <w:r w:rsidR="00860816" w:rsidRPr="0098679C">
        <w:rPr>
          <w:rFonts w:ascii="Arial" w:eastAsia="Arial" w:hAnsi="Arial" w:cs="Arial"/>
          <w:color w:val="000000"/>
          <w:sz w:val="24"/>
          <w:szCs w:val="24"/>
          <w:lang w:eastAsia="en-GB"/>
        </w:rPr>
        <w:t>, which shall be no greater that that set out in the Framework Prices</w:t>
      </w:r>
      <w:r w:rsidR="00A1180D" w:rsidRPr="0098679C">
        <w:rPr>
          <w:rFonts w:ascii="Arial" w:eastAsia="Arial" w:hAnsi="Arial" w:cs="Arial"/>
          <w:color w:val="000000"/>
          <w:sz w:val="24"/>
          <w:szCs w:val="24"/>
          <w:lang w:eastAsia="en-GB"/>
        </w:rPr>
        <w:t xml:space="preserve"> or, as applicable, the Further Competition Procedure.</w:t>
      </w:r>
      <w:r w:rsidR="00B473E2" w:rsidRPr="0098679C">
        <w:rPr>
          <w:rFonts w:ascii="Arial" w:eastAsia="Arial" w:hAnsi="Arial" w:cs="Arial"/>
          <w:color w:val="000000"/>
          <w:sz w:val="24"/>
          <w:szCs w:val="24"/>
          <w:lang w:eastAsia="en-GB"/>
        </w:rPr>
        <w:t xml:space="preserve">  </w:t>
      </w:r>
      <w:r w:rsidR="00A1180D" w:rsidRPr="0098679C">
        <w:rPr>
          <w:rFonts w:ascii="Arial" w:eastAsia="Arial" w:hAnsi="Arial" w:cs="Arial"/>
          <w:color w:val="000000"/>
          <w:sz w:val="24"/>
          <w:szCs w:val="24"/>
          <w:lang w:eastAsia="en-GB"/>
        </w:rPr>
        <w:t>A</w:t>
      </w:r>
      <w:r w:rsidR="00B473E2" w:rsidRPr="0098679C">
        <w:rPr>
          <w:rFonts w:ascii="Arial" w:eastAsia="Arial" w:hAnsi="Arial" w:cs="Arial"/>
          <w:color w:val="000000"/>
          <w:sz w:val="24"/>
          <w:szCs w:val="24"/>
          <w:lang w:eastAsia="en-GB"/>
        </w:rPr>
        <w:t xml:space="preserve">ll Charges shall be invoiced based on the accurate reflection of the proportion of each Work Day Supplier Staff have actually worked </w:t>
      </w:r>
      <w:r w:rsidR="005416F3" w:rsidRPr="0098679C">
        <w:rPr>
          <w:rFonts w:ascii="Arial" w:eastAsia="Arial" w:hAnsi="Arial" w:cs="Arial"/>
          <w:color w:val="000000"/>
          <w:sz w:val="24"/>
          <w:szCs w:val="24"/>
          <w:lang w:eastAsia="en-GB"/>
        </w:rPr>
        <w:t>under</w:t>
      </w:r>
      <w:r w:rsidR="00B473E2" w:rsidRPr="0098679C">
        <w:rPr>
          <w:rFonts w:ascii="Arial" w:eastAsia="Arial" w:hAnsi="Arial" w:cs="Arial"/>
          <w:color w:val="000000"/>
          <w:sz w:val="24"/>
          <w:szCs w:val="24"/>
          <w:lang w:eastAsia="en-GB"/>
        </w:rPr>
        <w:t xml:space="preserve"> the SOW, for example</w:t>
      </w:r>
      <w:r w:rsidR="002E55D1" w:rsidRPr="0098679C">
        <w:rPr>
          <w:rFonts w:ascii="Arial" w:eastAsia="Arial" w:hAnsi="Arial" w:cs="Arial"/>
          <w:color w:val="000000"/>
          <w:sz w:val="24"/>
          <w:szCs w:val="24"/>
          <w:lang w:eastAsia="en-GB"/>
        </w:rPr>
        <w:t>,</w:t>
      </w:r>
      <w:r w:rsidR="00B473E2" w:rsidRPr="0098679C">
        <w:rPr>
          <w:rFonts w:ascii="Arial" w:eastAsia="Arial" w:hAnsi="Arial" w:cs="Arial"/>
          <w:color w:val="000000"/>
          <w:sz w:val="24"/>
          <w:szCs w:val="24"/>
          <w:lang w:eastAsia="en-GB"/>
        </w:rPr>
        <w:t xml:space="preserve"> 3 hours and 30 minutes </w:t>
      </w:r>
      <w:r w:rsidR="002E55D1" w:rsidRPr="0098679C">
        <w:rPr>
          <w:rFonts w:ascii="Arial" w:eastAsia="Arial" w:hAnsi="Arial" w:cs="Arial"/>
          <w:color w:val="000000"/>
          <w:sz w:val="24"/>
          <w:szCs w:val="24"/>
          <w:lang w:eastAsia="en-GB"/>
        </w:rPr>
        <w:t xml:space="preserve">worked </w:t>
      </w:r>
      <w:r w:rsidR="00B473E2" w:rsidRPr="0098679C">
        <w:rPr>
          <w:rFonts w:ascii="Arial" w:eastAsia="Arial" w:hAnsi="Arial" w:cs="Arial"/>
          <w:color w:val="000000"/>
          <w:sz w:val="24"/>
          <w:szCs w:val="24"/>
          <w:lang w:eastAsia="en-GB"/>
        </w:rPr>
        <w:t>will be invoiced at 3.5 hours</w:t>
      </w:r>
      <w:r w:rsidR="00221282" w:rsidRPr="0098679C">
        <w:rPr>
          <w:rFonts w:ascii="Arial" w:eastAsia="Arial" w:hAnsi="Arial" w:cs="Arial"/>
          <w:color w:val="000000"/>
          <w:sz w:val="24"/>
          <w:szCs w:val="24"/>
          <w:lang w:eastAsia="en-GB"/>
        </w:rPr>
        <w:t>.</w:t>
      </w:r>
    </w:p>
    <w:p w14:paraId="53E15D16" w14:textId="594D51F1" w:rsidR="00A90890" w:rsidRPr="0098679C" w:rsidRDefault="00A90890" w:rsidP="00A90890">
      <w:pPr>
        <w:widowControl w:val="0"/>
        <w:spacing w:after="0" w:line="240" w:lineRule="auto"/>
        <w:ind w:left="709"/>
        <w:rPr>
          <w:rFonts w:ascii="Arial" w:eastAsia="Arial" w:hAnsi="Arial" w:cs="Arial"/>
          <w:color w:val="000000"/>
          <w:sz w:val="24"/>
          <w:szCs w:val="24"/>
          <w:lang w:eastAsia="en-GB"/>
        </w:rPr>
      </w:pPr>
    </w:p>
    <w:p w14:paraId="6AF812CB" w14:textId="73B80682" w:rsidR="00950D6B" w:rsidRPr="0098679C" w:rsidRDefault="00C429C7" w:rsidP="006532D5">
      <w:pPr>
        <w:widowControl w:val="0"/>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1</w:t>
      </w:r>
      <w:r w:rsidR="00950D6B" w:rsidRPr="0098679C">
        <w:rPr>
          <w:rFonts w:ascii="Arial" w:eastAsia="Arial" w:hAnsi="Arial" w:cs="Arial"/>
          <w:color w:val="000000"/>
          <w:sz w:val="24"/>
          <w:szCs w:val="24"/>
          <w:lang w:eastAsia="en-GB"/>
        </w:rPr>
        <w:t>.</w:t>
      </w:r>
      <w:r w:rsidR="00E61855" w:rsidRPr="0098679C">
        <w:rPr>
          <w:rFonts w:ascii="Arial" w:eastAsia="Arial" w:hAnsi="Arial" w:cs="Arial"/>
          <w:color w:val="000000"/>
          <w:sz w:val="24"/>
          <w:szCs w:val="24"/>
          <w:lang w:eastAsia="en-GB"/>
        </w:rPr>
        <w:t>2</w:t>
      </w:r>
      <w:r w:rsidR="00950D6B" w:rsidRPr="0098679C">
        <w:rPr>
          <w:rFonts w:ascii="Arial" w:eastAsia="Arial" w:hAnsi="Arial" w:cs="Arial"/>
          <w:color w:val="000000"/>
          <w:sz w:val="24"/>
          <w:szCs w:val="24"/>
          <w:lang w:eastAsia="en-GB"/>
        </w:rPr>
        <w:tab/>
        <w:t>The Supplier</w:t>
      </w:r>
      <w:r w:rsidR="00387EB4" w:rsidRPr="0098679C">
        <w:rPr>
          <w:rFonts w:ascii="Arial" w:eastAsia="Arial" w:hAnsi="Arial" w:cs="Arial"/>
          <w:color w:val="000000"/>
          <w:sz w:val="24"/>
          <w:szCs w:val="24"/>
          <w:lang w:eastAsia="en-GB"/>
        </w:rPr>
        <w:t xml:space="preserve">, </w:t>
      </w:r>
      <w:r w:rsidR="00860816" w:rsidRPr="0098679C">
        <w:rPr>
          <w:rFonts w:ascii="Arial" w:eastAsia="Arial" w:hAnsi="Arial" w:cs="Arial"/>
          <w:color w:val="000000"/>
          <w:sz w:val="24"/>
          <w:szCs w:val="24"/>
          <w:lang w:eastAsia="en-GB"/>
        </w:rPr>
        <w:t xml:space="preserve">in compliance with </w:t>
      </w:r>
      <w:r w:rsidR="00825E97" w:rsidRPr="0098679C">
        <w:rPr>
          <w:rFonts w:ascii="Arial" w:eastAsia="Arial" w:hAnsi="Arial" w:cs="Arial"/>
          <w:color w:val="000000"/>
          <w:sz w:val="24"/>
          <w:szCs w:val="24"/>
          <w:lang w:eastAsia="en-GB"/>
        </w:rPr>
        <w:t>Paragraph 2.12 to 2.13 of</w:t>
      </w:r>
      <w:r w:rsidR="00387EB4" w:rsidRPr="0098679C">
        <w:rPr>
          <w:rFonts w:ascii="Arial" w:eastAsia="Arial" w:hAnsi="Arial" w:cs="Arial"/>
          <w:color w:val="000000"/>
          <w:sz w:val="24"/>
          <w:szCs w:val="24"/>
          <w:lang w:eastAsia="en-GB"/>
        </w:rPr>
        <w:t xml:space="preserve"> Framework </w:t>
      </w:r>
      <w:r w:rsidR="00387EB4" w:rsidRPr="0098679C">
        <w:rPr>
          <w:rFonts w:ascii="Arial" w:eastAsia="Arial" w:hAnsi="Arial" w:cs="Arial"/>
          <w:color w:val="000000"/>
          <w:sz w:val="24"/>
          <w:szCs w:val="24"/>
          <w:lang w:eastAsia="en-GB"/>
        </w:rPr>
        <w:lastRenderedPageBreak/>
        <w:t>Schedule 1 (Specification)</w:t>
      </w:r>
      <w:r w:rsidR="00825E97" w:rsidRPr="0098679C">
        <w:rPr>
          <w:rFonts w:ascii="Arial" w:eastAsia="Arial" w:hAnsi="Arial" w:cs="Arial"/>
          <w:color w:val="000000"/>
          <w:sz w:val="24"/>
          <w:szCs w:val="24"/>
          <w:lang w:eastAsia="en-GB"/>
        </w:rPr>
        <w:t>,</w:t>
      </w:r>
      <w:r w:rsidR="00950D6B" w:rsidRPr="0098679C">
        <w:rPr>
          <w:rFonts w:ascii="Arial" w:eastAsia="Arial" w:hAnsi="Arial" w:cs="Arial"/>
          <w:color w:val="000000"/>
          <w:sz w:val="24"/>
          <w:szCs w:val="24"/>
          <w:lang w:eastAsia="en-GB"/>
        </w:rPr>
        <w:t xml:space="preserve"> will be able to add new Service(s) </w:t>
      </w:r>
      <w:r w:rsidR="00387EB4" w:rsidRPr="0098679C">
        <w:rPr>
          <w:rFonts w:ascii="Arial" w:eastAsia="Arial" w:hAnsi="Arial" w:cs="Arial"/>
          <w:color w:val="000000"/>
          <w:sz w:val="24"/>
          <w:szCs w:val="24"/>
          <w:lang w:eastAsia="en-GB"/>
        </w:rPr>
        <w:t xml:space="preserve">to </w:t>
      </w:r>
      <w:r w:rsidR="00825E97" w:rsidRPr="0098679C">
        <w:rPr>
          <w:rFonts w:ascii="Arial" w:eastAsia="Arial" w:hAnsi="Arial" w:cs="Arial"/>
          <w:color w:val="000000"/>
          <w:sz w:val="24"/>
          <w:szCs w:val="24"/>
          <w:lang w:eastAsia="en-GB"/>
        </w:rPr>
        <w:t>the</w:t>
      </w:r>
      <w:r w:rsidR="00387EB4" w:rsidRPr="0098679C">
        <w:rPr>
          <w:rFonts w:ascii="Arial" w:eastAsia="Arial" w:hAnsi="Arial" w:cs="Arial"/>
          <w:color w:val="000000"/>
          <w:sz w:val="24"/>
          <w:szCs w:val="24"/>
          <w:lang w:eastAsia="en-GB"/>
        </w:rPr>
        <w:t xml:space="preserve"> Framework Contract which shall, upon incorporation in accordance with the</w:t>
      </w:r>
      <w:r w:rsidR="001C19DE" w:rsidRPr="0098679C">
        <w:rPr>
          <w:rFonts w:ascii="Arial" w:eastAsia="Arial" w:hAnsi="Arial" w:cs="Arial"/>
          <w:color w:val="000000"/>
          <w:sz w:val="24"/>
          <w:szCs w:val="24"/>
          <w:lang w:eastAsia="en-GB"/>
        </w:rPr>
        <w:t xml:space="preserve"> CCS Approval procedure</w:t>
      </w:r>
      <w:r w:rsidR="00387EB4" w:rsidRPr="0098679C">
        <w:rPr>
          <w:rFonts w:ascii="Arial" w:eastAsia="Arial" w:hAnsi="Arial" w:cs="Arial"/>
          <w:color w:val="000000"/>
          <w:sz w:val="24"/>
          <w:szCs w:val="24"/>
          <w:lang w:eastAsia="en-GB"/>
        </w:rPr>
        <w:t xml:space="preserve">, be made available to Buyers under </w:t>
      </w:r>
      <w:r w:rsidR="00860816" w:rsidRPr="0098679C">
        <w:rPr>
          <w:rFonts w:ascii="Arial" w:eastAsia="Arial" w:hAnsi="Arial" w:cs="Arial"/>
          <w:color w:val="000000"/>
          <w:sz w:val="24"/>
          <w:szCs w:val="24"/>
          <w:lang w:eastAsia="en-GB"/>
        </w:rPr>
        <w:t xml:space="preserve">their </w:t>
      </w:r>
      <w:r w:rsidR="00387EB4" w:rsidRPr="0098679C">
        <w:rPr>
          <w:rFonts w:ascii="Arial" w:eastAsia="Arial" w:hAnsi="Arial" w:cs="Arial"/>
          <w:color w:val="000000"/>
          <w:sz w:val="24"/>
          <w:szCs w:val="24"/>
          <w:lang w:eastAsia="en-GB"/>
        </w:rPr>
        <w:t>Call-Off Contracts</w:t>
      </w:r>
      <w:r w:rsidR="00950D6B" w:rsidRPr="0098679C">
        <w:rPr>
          <w:rFonts w:ascii="Arial" w:eastAsia="Arial" w:hAnsi="Arial" w:cs="Arial"/>
          <w:color w:val="000000"/>
          <w:sz w:val="24"/>
          <w:szCs w:val="24"/>
          <w:lang w:eastAsia="en-GB"/>
        </w:rPr>
        <w:t xml:space="preserve">. </w:t>
      </w:r>
    </w:p>
    <w:p w14:paraId="49F5D3B5" w14:textId="77777777" w:rsidR="00950D6B" w:rsidRPr="0098679C" w:rsidRDefault="00950D6B" w:rsidP="00825E97">
      <w:pPr>
        <w:widowControl w:val="0"/>
        <w:spacing w:after="0" w:line="240" w:lineRule="auto"/>
        <w:ind w:left="709" w:hanging="709"/>
        <w:rPr>
          <w:rFonts w:ascii="Arial" w:eastAsia="Arial" w:hAnsi="Arial" w:cs="Arial"/>
          <w:color w:val="000000"/>
          <w:sz w:val="24"/>
          <w:szCs w:val="24"/>
          <w:lang w:eastAsia="en-GB"/>
        </w:rPr>
      </w:pPr>
    </w:p>
    <w:p w14:paraId="76C79833" w14:textId="3EFB790E" w:rsidR="00950D6B" w:rsidRPr="0098679C" w:rsidRDefault="00C429C7" w:rsidP="00825E97">
      <w:pPr>
        <w:widowControl w:val="0"/>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1</w:t>
      </w:r>
      <w:r w:rsidR="00950D6B" w:rsidRPr="0098679C">
        <w:rPr>
          <w:rFonts w:ascii="Arial" w:eastAsia="Arial" w:hAnsi="Arial" w:cs="Arial"/>
          <w:color w:val="000000"/>
          <w:sz w:val="24"/>
          <w:szCs w:val="24"/>
          <w:lang w:eastAsia="en-GB"/>
        </w:rPr>
        <w:t>.</w:t>
      </w:r>
      <w:r w:rsidR="00E61855" w:rsidRPr="0098679C">
        <w:rPr>
          <w:rFonts w:ascii="Arial" w:eastAsia="Arial" w:hAnsi="Arial" w:cs="Arial"/>
          <w:color w:val="000000"/>
          <w:sz w:val="24"/>
          <w:szCs w:val="24"/>
          <w:lang w:eastAsia="en-GB"/>
        </w:rPr>
        <w:t>3</w:t>
      </w:r>
      <w:r w:rsidR="00950D6B" w:rsidRPr="0098679C">
        <w:rPr>
          <w:rFonts w:ascii="Arial" w:eastAsia="Arial" w:hAnsi="Arial" w:cs="Arial"/>
          <w:color w:val="000000"/>
          <w:sz w:val="24"/>
          <w:szCs w:val="24"/>
          <w:lang w:eastAsia="en-GB"/>
        </w:rPr>
        <w:tab/>
      </w:r>
      <w:r w:rsidR="00860816" w:rsidRPr="0098679C">
        <w:rPr>
          <w:rFonts w:ascii="Arial" w:eastAsia="Arial" w:hAnsi="Arial" w:cs="Arial"/>
          <w:color w:val="000000"/>
          <w:sz w:val="24"/>
          <w:szCs w:val="24"/>
          <w:lang w:eastAsia="en-GB"/>
        </w:rPr>
        <w:t>T</w:t>
      </w:r>
      <w:r w:rsidR="00950D6B" w:rsidRPr="0098679C">
        <w:rPr>
          <w:rFonts w:ascii="Arial" w:eastAsia="Arial" w:hAnsi="Arial" w:cs="Arial"/>
          <w:color w:val="000000"/>
          <w:sz w:val="24"/>
          <w:szCs w:val="24"/>
          <w:lang w:eastAsia="en-GB"/>
        </w:rPr>
        <w:t xml:space="preserve">he Supplier will provide </w:t>
      </w:r>
      <w:r w:rsidR="00860816" w:rsidRPr="0098679C">
        <w:rPr>
          <w:rFonts w:ascii="Arial" w:eastAsia="Arial" w:hAnsi="Arial" w:cs="Arial"/>
          <w:color w:val="000000"/>
          <w:sz w:val="24"/>
          <w:szCs w:val="24"/>
          <w:lang w:eastAsia="en-GB"/>
        </w:rPr>
        <w:t xml:space="preserve">its </w:t>
      </w:r>
      <w:r w:rsidR="00950D6B" w:rsidRPr="0098679C">
        <w:rPr>
          <w:rFonts w:ascii="Arial" w:eastAsia="Arial" w:hAnsi="Arial" w:cs="Arial"/>
          <w:color w:val="000000"/>
          <w:sz w:val="24"/>
          <w:szCs w:val="24"/>
          <w:lang w:eastAsia="en-GB"/>
        </w:rPr>
        <w:t>pricing</w:t>
      </w:r>
      <w:r w:rsidR="00D92A64" w:rsidRPr="0098679C">
        <w:rPr>
          <w:rFonts w:ascii="Arial" w:eastAsia="Arial" w:hAnsi="Arial" w:cs="Arial"/>
          <w:color w:val="000000"/>
          <w:sz w:val="24"/>
          <w:szCs w:val="24"/>
          <w:lang w:eastAsia="en-GB"/>
        </w:rPr>
        <w:t>,</w:t>
      </w:r>
      <w:r w:rsidR="00950D6B" w:rsidRPr="0098679C">
        <w:rPr>
          <w:rFonts w:ascii="Arial" w:eastAsia="Arial" w:hAnsi="Arial" w:cs="Arial"/>
          <w:color w:val="000000"/>
          <w:sz w:val="24"/>
          <w:szCs w:val="24"/>
          <w:lang w:eastAsia="en-GB"/>
        </w:rPr>
        <w:t xml:space="preserve"> </w:t>
      </w:r>
      <w:r w:rsidR="00860816" w:rsidRPr="0098679C">
        <w:rPr>
          <w:rFonts w:ascii="Arial" w:eastAsia="Arial" w:hAnsi="Arial" w:cs="Arial"/>
          <w:color w:val="000000"/>
          <w:sz w:val="24"/>
          <w:szCs w:val="24"/>
          <w:lang w:eastAsia="en-GB"/>
        </w:rPr>
        <w:t>as part of the Further Competition Procedure</w:t>
      </w:r>
      <w:r w:rsidR="00D92A64" w:rsidRPr="0098679C">
        <w:rPr>
          <w:rFonts w:ascii="Arial" w:eastAsia="Arial" w:hAnsi="Arial" w:cs="Arial"/>
          <w:color w:val="000000"/>
          <w:sz w:val="24"/>
          <w:szCs w:val="24"/>
          <w:lang w:eastAsia="en-GB"/>
        </w:rPr>
        <w:t>,</w:t>
      </w:r>
      <w:r w:rsidR="00860816" w:rsidRPr="0098679C">
        <w:rPr>
          <w:rFonts w:ascii="Arial" w:eastAsia="Arial" w:hAnsi="Arial" w:cs="Arial"/>
          <w:color w:val="000000"/>
          <w:sz w:val="24"/>
          <w:szCs w:val="24"/>
          <w:lang w:eastAsia="en-GB"/>
        </w:rPr>
        <w:t xml:space="preserve"> </w:t>
      </w:r>
      <w:r w:rsidR="00950D6B" w:rsidRPr="0098679C">
        <w:rPr>
          <w:rFonts w:ascii="Arial" w:eastAsia="Arial" w:hAnsi="Arial" w:cs="Arial"/>
          <w:color w:val="000000"/>
          <w:sz w:val="24"/>
          <w:szCs w:val="24"/>
          <w:lang w:eastAsia="en-GB"/>
        </w:rPr>
        <w:t xml:space="preserve">in the format and </w:t>
      </w:r>
      <w:r w:rsidR="00860816" w:rsidRPr="0098679C">
        <w:rPr>
          <w:rFonts w:ascii="Arial" w:eastAsia="Arial" w:hAnsi="Arial" w:cs="Arial"/>
          <w:color w:val="000000"/>
          <w:sz w:val="24"/>
          <w:szCs w:val="24"/>
          <w:lang w:eastAsia="en-GB"/>
        </w:rPr>
        <w:t xml:space="preserve">applying the </w:t>
      </w:r>
      <w:r w:rsidR="00950D6B" w:rsidRPr="0098679C">
        <w:rPr>
          <w:rFonts w:ascii="Arial" w:eastAsia="Arial" w:hAnsi="Arial" w:cs="Arial"/>
          <w:color w:val="000000"/>
          <w:sz w:val="24"/>
          <w:szCs w:val="24"/>
          <w:lang w:eastAsia="en-GB"/>
        </w:rPr>
        <w:t xml:space="preserve">pricing mechanism, including </w:t>
      </w:r>
      <w:r w:rsidR="00C94D66" w:rsidRPr="0098679C">
        <w:rPr>
          <w:rFonts w:ascii="Arial" w:eastAsia="Arial" w:hAnsi="Arial" w:cs="Arial"/>
          <w:color w:val="000000"/>
          <w:sz w:val="24"/>
          <w:szCs w:val="24"/>
          <w:lang w:eastAsia="en-GB"/>
        </w:rPr>
        <w:t xml:space="preserve">details of </w:t>
      </w:r>
      <w:r w:rsidR="00950D6B" w:rsidRPr="0098679C">
        <w:rPr>
          <w:rFonts w:ascii="Arial" w:eastAsia="Arial" w:hAnsi="Arial" w:cs="Arial"/>
          <w:color w:val="000000"/>
          <w:sz w:val="24"/>
          <w:szCs w:val="24"/>
          <w:lang w:eastAsia="en-GB"/>
        </w:rPr>
        <w:t>any discount structures</w:t>
      </w:r>
      <w:r w:rsidR="00C94D66" w:rsidRPr="0098679C">
        <w:rPr>
          <w:rFonts w:ascii="Arial" w:eastAsia="Arial" w:hAnsi="Arial" w:cs="Arial"/>
          <w:color w:val="000000"/>
          <w:sz w:val="24"/>
          <w:szCs w:val="24"/>
          <w:lang w:eastAsia="en-GB"/>
        </w:rPr>
        <w:t>, incentivisation or gainshare</w:t>
      </w:r>
      <w:r w:rsidR="00950D6B" w:rsidRPr="0098679C">
        <w:rPr>
          <w:rFonts w:ascii="Arial" w:eastAsia="Arial" w:hAnsi="Arial" w:cs="Arial"/>
          <w:color w:val="000000"/>
          <w:sz w:val="24"/>
          <w:szCs w:val="24"/>
          <w:lang w:eastAsia="en-GB"/>
        </w:rPr>
        <w:t xml:space="preserve">, specified by the Buyer in </w:t>
      </w:r>
      <w:r w:rsidR="000A4AA3" w:rsidRPr="0098679C">
        <w:rPr>
          <w:rFonts w:ascii="Arial" w:eastAsia="Arial" w:hAnsi="Arial" w:cs="Arial"/>
          <w:color w:val="000000"/>
          <w:sz w:val="24"/>
          <w:szCs w:val="24"/>
          <w:lang w:eastAsia="en-GB"/>
        </w:rPr>
        <w:t>its</w:t>
      </w:r>
      <w:r w:rsidR="00950D6B" w:rsidRPr="0098679C">
        <w:rPr>
          <w:rFonts w:ascii="Arial" w:eastAsia="Arial" w:hAnsi="Arial" w:cs="Arial"/>
          <w:color w:val="000000"/>
          <w:sz w:val="24"/>
          <w:szCs w:val="24"/>
          <w:lang w:eastAsia="en-GB"/>
        </w:rPr>
        <w:t xml:space="preserve"> </w:t>
      </w:r>
      <w:r w:rsidR="000A4AA3" w:rsidRPr="0098679C">
        <w:rPr>
          <w:rFonts w:ascii="Arial" w:eastAsia="Arial" w:hAnsi="Arial" w:cs="Arial"/>
          <w:color w:val="000000"/>
          <w:sz w:val="24"/>
          <w:szCs w:val="24"/>
          <w:lang w:eastAsia="en-GB"/>
        </w:rPr>
        <w:t>Statement of Requirements</w:t>
      </w:r>
      <w:r w:rsidR="00950D6B" w:rsidRPr="0098679C">
        <w:rPr>
          <w:rFonts w:ascii="Arial" w:eastAsia="Arial" w:hAnsi="Arial" w:cs="Arial"/>
          <w:color w:val="000000"/>
          <w:sz w:val="24"/>
          <w:szCs w:val="24"/>
          <w:lang w:eastAsia="en-GB"/>
        </w:rPr>
        <w:t xml:space="preserve">. The Buyer may request that the Supplier provide a breakdown of </w:t>
      </w:r>
      <w:r w:rsidR="00D92A64" w:rsidRPr="0098679C">
        <w:rPr>
          <w:rFonts w:ascii="Arial" w:eastAsia="Arial" w:hAnsi="Arial" w:cs="Arial"/>
          <w:color w:val="000000"/>
          <w:sz w:val="24"/>
          <w:szCs w:val="24"/>
          <w:lang w:eastAsia="en-GB"/>
        </w:rPr>
        <w:t xml:space="preserve">how </w:t>
      </w:r>
      <w:r w:rsidR="00950D6B" w:rsidRPr="0098679C">
        <w:rPr>
          <w:rFonts w:ascii="Arial" w:eastAsia="Arial" w:hAnsi="Arial" w:cs="Arial"/>
          <w:color w:val="000000"/>
          <w:sz w:val="24"/>
          <w:szCs w:val="24"/>
          <w:lang w:eastAsia="en-GB"/>
        </w:rPr>
        <w:t>the total price</w:t>
      </w:r>
      <w:r w:rsidR="00D92A64" w:rsidRPr="0098679C">
        <w:rPr>
          <w:rFonts w:ascii="Arial" w:eastAsia="Arial" w:hAnsi="Arial" w:cs="Arial"/>
          <w:color w:val="000000"/>
          <w:sz w:val="24"/>
          <w:szCs w:val="24"/>
          <w:lang w:eastAsia="en-GB"/>
        </w:rPr>
        <w:t xml:space="preserve"> was calculated and provide</w:t>
      </w:r>
      <w:r w:rsidR="004B7ACC" w:rsidRPr="0098679C">
        <w:rPr>
          <w:rFonts w:ascii="Arial" w:eastAsia="Arial" w:hAnsi="Arial" w:cs="Arial"/>
          <w:color w:val="000000"/>
          <w:sz w:val="24"/>
          <w:szCs w:val="24"/>
          <w:lang w:eastAsia="en-GB"/>
        </w:rPr>
        <w:t xml:space="preserve"> copies of </w:t>
      </w:r>
      <w:r w:rsidR="00D92A64" w:rsidRPr="0098679C">
        <w:rPr>
          <w:rFonts w:ascii="Arial" w:eastAsia="Arial" w:hAnsi="Arial" w:cs="Arial"/>
          <w:color w:val="000000"/>
          <w:sz w:val="24"/>
          <w:szCs w:val="24"/>
          <w:lang w:eastAsia="en-GB"/>
        </w:rPr>
        <w:t>supporting documentation</w:t>
      </w:r>
      <w:r w:rsidR="00950D6B" w:rsidRPr="0098679C">
        <w:rPr>
          <w:rFonts w:ascii="Arial" w:eastAsia="Arial" w:hAnsi="Arial" w:cs="Arial"/>
          <w:color w:val="000000"/>
          <w:sz w:val="24"/>
          <w:szCs w:val="24"/>
          <w:lang w:eastAsia="en-GB"/>
        </w:rPr>
        <w:t xml:space="preserve">. The Supplier must provide </w:t>
      </w:r>
      <w:r w:rsidR="005E29A9" w:rsidRPr="0098679C">
        <w:rPr>
          <w:rFonts w:ascii="Arial" w:eastAsia="Arial" w:hAnsi="Arial" w:cs="Arial"/>
          <w:color w:val="000000"/>
          <w:sz w:val="24"/>
          <w:szCs w:val="24"/>
          <w:lang w:eastAsia="en-GB"/>
        </w:rPr>
        <w:t xml:space="preserve">a </w:t>
      </w:r>
      <w:r w:rsidR="00950D6B" w:rsidRPr="0098679C">
        <w:rPr>
          <w:rFonts w:ascii="Arial" w:eastAsia="Arial" w:hAnsi="Arial" w:cs="Arial"/>
          <w:color w:val="000000"/>
          <w:sz w:val="24"/>
          <w:szCs w:val="24"/>
          <w:lang w:eastAsia="en-GB"/>
        </w:rPr>
        <w:t>cost breakdown in the format and to the timetable requested by the Buyer</w:t>
      </w:r>
      <w:r w:rsidR="004B7ACC" w:rsidRPr="0098679C">
        <w:rPr>
          <w:rFonts w:ascii="Arial" w:eastAsia="Arial" w:hAnsi="Arial" w:cs="Arial"/>
          <w:color w:val="000000"/>
          <w:sz w:val="24"/>
          <w:szCs w:val="24"/>
          <w:lang w:eastAsia="en-GB"/>
        </w:rPr>
        <w:t>, and should the Supplier f</w:t>
      </w:r>
      <w:r w:rsidR="00950D6B" w:rsidRPr="0098679C">
        <w:rPr>
          <w:rFonts w:ascii="Arial" w:eastAsia="Arial" w:hAnsi="Arial" w:cs="Arial"/>
          <w:color w:val="000000"/>
          <w:sz w:val="24"/>
          <w:szCs w:val="24"/>
          <w:lang w:eastAsia="en-GB"/>
        </w:rPr>
        <w:t xml:space="preserve">ail </w:t>
      </w:r>
      <w:r w:rsidR="004B7ACC" w:rsidRPr="0098679C">
        <w:rPr>
          <w:rFonts w:ascii="Arial" w:eastAsia="Arial" w:hAnsi="Arial" w:cs="Arial"/>
          <w:color w:val="000000"/>
          <w:sz w:val="24"/>
          <w:szCs w:val="24"/>
          <w:lang w:eastAsia="en-GB"/>
        </w:rPr>
        <w:t xml:space="preserve">to do so, </w:t>
      </w:r>
      <w:r w:rsidR="00950D6B" w:rsidRPr="0098679C">
        <w:rPr>
          <w:rFonts w:ascii="Arial" w:eastAsia="Arial" w:hAnsi="Arial" w:cs="Arial"/>
          <w:color w:val="000000"/>
          <w:sz w:val="24"/>
          <w:szCs w:val="24"/>
          <w:lang w:eastAsia="en-GB"/>
        </w:rPr>
        <w:t>the Buyer may reject the Suppliers bid</w:t>
      </w:r>
      <w:r w:rsidR="004B7ACC" w:rsidRPr="0098679C">
        <w:rPr>
          <w:rFonts w:ascii="Arial" w:eastAsia="Arial" w:hAnsi="Arial" w:cs="Arial"/>
          <w:color w:val="000000"/>
          <w:sz w:val="24"/>
          <w:szCs w:val="24"/>
          <w:lang w:eastAsia="en-GB"/>
        </w:rPr>
        <w:t xml:space="preserve"> without further consideration</w:t>
      </w:r>
      <w:r w:rsidR="00950D6B" w:rsidRPr="0098679C">
        <w:rPr>
          <w:rFonts w:ascii="Arial" w:eastAsia="Arial" w:hAnsi="Arial" w:cs="Arial"/>
          <w:color w:val="000000"/>
          <w:sz w:val="24"/>
          <w:szCs w:val="24"/>
          <w:lang w:eastAsia="en-GB"/>
        </w:rPr>
        <w:t>.</w:t>
      </w:r>
    </w:p>
    <w:p w14:paraId="6226C760" w14:textId="77777777" w:rsidR="00950D6B" w:rsidRPr="0098679C" w:rsidRDefault="00950D6B" w:rsidP="00825E97">
      <w:pPr>
        <w:widowControl w:val="0"/>
        <w:spacing w:after="0" w:line="240" w:lineRule="auto"/>
        <w:ind w:left="709" w:hanging="709"/>
        <w:rPr>
          <w:rFonts w:ascii="Arial" w:eastAsia="Arial" w:hAnsi="Arial" w:cs="Arial"/>
          <w:color w:val="000000"/>
          <w:sz w:val="24"/>
          <w:szCs w:val="24"/>
          <w:lang w:eastAsia="en-GB"/>
        </w:rPr>
      </w:pPr>
    </w:p>
    <w:p w14:paraId="04BB889E" w14:textId="2308396F" w:rsidR="00950D6B" w:rsidRPr="0098679C" w:rsidRDefault="00C429C7" w:rsidP="00825E97">
      <w:pPr>
        <w:widowControl w:val="0"/>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1</w:t>
      </w:r>
      <w:r w:rsidR="00950D6B" w:rsidRPr="0098679C">
        <w:rPr>
          <w:rFonts w:ascii="Arial" w:eastAsia="Arial" w:hAnsi="Arial" w:cs="Arial"/>
          <w:color w:val="000000"/>
          <w:sz w:val="24"/>
          <w:szCs w:val="24"/>
          <w:lang w:eastAsia="en-GB"/>
        </w:rPr>
        <w:t>.</w:t>
      </w:r>
      <w:r w:rsidR="00E61855" w:rsidRPr="0098679C">
        <w:rPr>
          <w:rFonts w:ascii="Arial" w:eastAsia="Arial" w:hAnsi="Arial" w:cs="Arial"/>
          <w:color w:val="000000"/>
          <w:sz w:val="24"/>
          <w:szCs w:val="24"/>
          <w:lang w:eastAsia="en-GB"/>
        </w:rPr>
        <w:t>4</w:t>
      </w:r>
      <w:r w:rsidR="00950D6B" w:rsidRPr="0098679C">
        <w:rPr>
          <w:rFonts w:ascii="Arial" w:eastAsia="Arial" w:hAnsi="Arial" w:cs="Arial"/>
          <w:color w:val="000000"/>
          <w:sz w:val="24"/>
          <w:szCs w:val="24"/>
          <w:lang w:eastAsia="en-GB"/>
        </w:rPr>
        <w:tab/>
        <w:t xml:space="preserve">All prices </w:t>
      </w:r>
      <w:r w:rsidR="004B7ACC" w:rsidRPr="0098679C">
        <w:rPr>
          <w:rFonts w:ascii="Arial" w:eastAsia="Arial" w:hAnsi="Arial" w:cs="Arial"/>
          <w:color w:val="000000"/>
          <w:sz w:val="24"/>
          <w:szCs w:val="24"/>
          <w:lang w:eastAsia="en-GB"/>
        </w:rPr>
        <w:t>submitted</w:t>
      </w:r>
      <w:r w:rsidR="00950D6B" w:rsidRPr="0098679C">
        <w:rPr>
          <w:rFonts w:ascii="Arial" w:eastAsia="Arial" w:hAnsi="Arial" w:cs="Arial"/>
          <w:color w:val="000000"/>
          <w:sz w:val="24"/>
          <w:szCs w:val="24"/>
          <w:lang w:eastAsia="en-GB"/>
        </w:rPr>
        <w:t xml:space="preserve"> by </w:t>
      </w:r>
      <w:r w:rsidR="006D3E54" w:rsidRPr="0098679C">
        <w:rPr>
          <w:rFonts w:ascii="Arial" w:eastAsia="Arial" w:hAnsi="Arial" w:cs="Arial"/>
          <w:color w:val="000000"/>
          <w:sz w:val="24"/>
          <w:szCs w:val="24"/>
          <w:lang w:eastAsia="en-GB"/>
        </w:rPr>
        <w:t xml:space="preserve">a </w:t>
      </w:r>
      <w:r w:rsidR="00950D6B" w:rsidRPr="0098679C">
        <w:rPr>
          <w:rFonts w:ascii="Arial" w:eastAsia="Arial" w:hAnsi="Arial" w:cs="Arial"/>
          <w:color w:val="000000"/>
          <w:sz w:val="24"/>
          <w:szCs w:val="24"/>
          <w:lang w:eastAsia="en-GB"/>
        </w:rPr>
        <w:t xml:space="preserve">Supplier during </w:t>
      </w:r>
      <w:r w:rsidR="006D3E54" w:rsidRPr="0098679C">
        <w:rPr>
          <w:rFonts w:ascii="Arial" w:eastAsia="Arial" w:hAnsi="Arial" w:cs="Arial"/>
          <w:color w:val="000000"/>
          <w:sz w:val="24"/>
          <w:szCs w:val="24"/>
          <w:lang w:eastAsia="en-GB"/>
        </w:rPr>
        <w:t xml:space="preserve">a </w:t>
      </w:r>
      <w:r w:rsidR="00950D6B" w:rsidRPr="0098679C">
        <w:rPr>
          <w:rFonts w:ascii="Arial" w:eastAsia="Arial" w:hAnsi="Arial" w:cs="Arial"/>
          <w:color w:val="000000"/>
          <w:sz w:val="24"/>
          <w:szCs w:val="24"/>
          <w:lang w:eastAsia="en-GB"/>
        </w:rPr>
        <w:t xml:space="preserve">Further Competition </w:t>
      </w:r>
      <w:r w:rsidR="004B7ACC" w:rsidRPr="0098679C">
        <w:rPr>
          <w:rFonts w:ascii="Arial" w:eastAsia="Arial" w:hAnsi="Arial" w:cs="Arial"/>
          <w:color w:val="000000"/>
          <w:sz w:val="24"/>
          <w:szCs w:val="24"/>
          <w:lang w:eastAsia="en-GB"/>
        </w:rPr>
        <w:t xml:space="preserve">Procedure </w:t>
      </w:r>
      <w:r w:rsidR="00950D6B" w:rsidRPr="0098679C">
        <w:rPr>
          <w:rFonts w:ascii="Arial" w:eastAsia="Arial" w:hAnsi="Arial" w:cs="Arial"/>
          <w:color w:val="000000"/>
          <w:sz w:val="24"/>
          <w:szCs w:val="24"/>
          <w:lang w:eastAsia="en-GB"/>
        </w:rPr>
        <w:t xml:space="preserve">must be honoured by the Supplier for the </w:t>
      </w:r>
      <w:r w:rsidR="004B7ACC" w:rsidRPr="0098679C">
        <w:rPr>
          <w:rFonts w:ascii="Arial" w:eastAsia="Arial" w:hAnsi="Arial" w:cs="Arial"/>
          <w:color w:val="000000"/>
          <w:sz w:val="24"/>
          <w:szCs w:val="24"/>
          <w:lang w:eastAsia="en-GB"/>
        </w:rPr>
        <w:t>Contact Period</w:t>
      </w:r>
      <w:r w:rsidR="00950D6B" w:rsidRPr="0098679C">
        <w:rPr>
          <w:rFonts w:ascii="Arial" w:eastAsia="Arial" w:hAnsi="Arial" w:cs="Arial"/>
          <w:color w:val="000000"/>
          <w:sz w:val="24"/>
          <w:szCs w:val="24"/>
          <w:lang w:eastAsia="en-GB"/>
        </w:rPr>
        <w:t xml:space="preserve"> of the Call-Off Contract.</w:t>
      </w:r>
    </w:p>
    <w:p w14:paraId="2974C79A" w14:textId="77777777" w:rsidR="00950D6B" w:rsidRPr="0098679C" w:rsidRDefault="00950D6B" w:rsidP="00825E97">
      <w:pPr>
        <w:widowControl w:val="0"/>
        <w:spacing w:after="0" w:line="240" w:lineRule="auto"/>
        <w:ind w:left="709" w:hanging="709"/>
        <w:rPr>
          <w:rFonts w:ascii="Arial" w:eastAsia="Arial" w:hAnsi="Arial" w:cs="Arial"/>
          <w:color w:val="000000"/>
          <w:sz w:val="24"/>
          <w:szCs w:val="24"/>
          <w:lang w:eastAsia="en-GB"/>
        </w:rPr>
      </w:pPr>
    </w:p>
    <w:p w14:paraId="001A2D40" w14:textId="0D051567" w:rsidR="00950D6B" w:rsidRPr="0098679C" w:rsidRDefault="00C429C7" w:rsidP="00825E97">
      <w:pPr>
        <w:widowControl w:val="0"/>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1</w:t>
      </w:r>
      <w:r w:rsidR="00950D6B" w:rsidRPr="0098679C">
        <w:rPr>
          <w:rFonts w:ascii="Arial" w:eastAsia="Arial" w:hAnsi="Arial" w:cs="Arial"/>
          <w:color w:val="000000"/>
          <w:sz w:val="24"/>
          <w:szCs w:val="24"/>
          <w:lang w:eastAsia="en-GB"/>
        </w:rPr>
        <w:t>.</w:t>
      </w:r>
      <w:r w:rsidR="00E61855" w:rsidRPr="0098679C">
        <w:rPr>
          <w:rFonts w:ascii="Arial" w:eastAsia="Arial" w:hAnsi="Arial" w:cs="Arial"/>
          <w:color w:val="000000"/>
          <w:sz w:val="24"/>
          <w:szCs w:val="24"/>
          <w:lang w:eastAsia="en-GB"/>
        </w:rPr>
        <w:t>5</w:t>
      </w:r>
      <w:r w:rsidR="00950D6B" w:rsidRPr="0098679C">
        <w:rPr>
          <w:rFonts w:ascii="Arial" w:eastAsia="Arial" w:hAnsi="Arial" w:cs="Arial"/>
          <w:color w:val="000000"/>
          <w:sz w:val="24"/>
          <w:szCs w:val="24"/>
          <w:lang w:eastAsia="en-GB"/>
        </w:rPr>
        <w:tab/>
        <w:t xml:space="preserve">The Supplier will invoice the Buyer the full cost of the </w:t>
      </w:r>
      <w:r w:rsidR="004B7ACC" w:rsidRPr="0098679C">
        <w:rPr>
          <w:rFonts w:ascii="Arial" w:eastAsia="Arial" w:hAnsi="Arial" w:cs="Arial"/>
          <w:color w:val="000000"/>
          <w:sz w:val="24"/>
          <w:szCs w:val="24"/>
          <w:lang w:eastAsia="en-GB"/>
        </w:rPr>
        <w:t>Deliverables</w:t>
      </w:r>
      <w:r w:rsidR="00950D6B" w:rsidRPr="0098679C">
        <w:rPr>
          <w:rFonts w:ascii="Arial" w:eastAsia="Arial" w:hAnsi="Arial" w:cs="Arial"/>
          <w:color w:val="000000"/>
          <w:sz w:val="24"/>
          <w:szCs w:val="24"/>
          <w:lang w:eastAsia="en-GB"/>
        </w:rPr>
        <w:t xml:space="preserve"> </w:t>
      </w:r>
      <w:r w:rsidR="00357663" w:rsidRPr="0098679C">
        <w:rPr>
          <w:rFonts w:ascii="Arial" w:eastAsia="Arial" w:hAnsi="Arial" w:cs="Arial"/>
          <w:color w:val="000000"/>
          <w:sz w:val="24"/>
          <w:szCs w:val="24"/>
          <w:lang w:eastAsia="en-GB"/>
        </w:rPr>
        <w:t xml:space="preserve">satisfactorily </w:t>
      </w:r>
      <w:r w:rsidR="004B7ACC" w:rsidRPr="0098679C">
        <w:rPr>
          <w:rFonts w:ascii="Arial" w:eastAsia="Arial" w:hAnsi="Arial" w:cs="Arial"/>
          <w:color w:val="000000"/>
          <w:sz w:val="24"/>
          <w:szCs w:val="24"/>
          <w:lang w:eastAsia="en-GB"/>
        </w:rPr>
        <w:t xml:space="preserve">supplied </w:t>
      </w:r>
      <w:r w:rsidR="00950D6B" w:rsidRPr="0098679C">
        <w:rPr>
          <w:rFonts w:ascii="Arial" w:eastAsia="Arial" w:hAnsi="Arial" w:cs="Arial"/>
          <w:color w:val="000000"/>
          <w:sz w:val="24"/>
          <w:szCs w:val="24"/>
          <w:lang w:eastAsia="en-GB"/>
        </w:rPr>
        <w:t xml:space="preserve">and will not require the Buyer to pay any third party for </w:t>
      </w:r>
      <w:r w:rsidR="001610D1" w:rsidRPr="0098679C">
        <w:rPr>
          <w:rFonts w:ascii="Arial" w:eastAsia="Arial" w:hAnsi="Arial" w:cs="Arial"/>
          <w:color w:val="000000"/>
          <w:sz w:val="24"/>
          <w:szCs w:val="24"/>
          <w:lang w:eastAsia="en-GB"/>
        </w:rPr>
        <w:t>any part of the Deliverables</w:t>
      </w:r>
      <w:r w:rsidR="00950D6B" w:rsidRPr="0098679C">
        <w:rPr>
          <w:rFonts w:ascii="Arial" w:eastAsia="Arial" w:hAnsi="Arial" w:cs="Arial"/>
          <w:color w:val="000000"/>
          <w:sz w:val="24"/>
          <w:szCs w:val="24"/>
          <w:lang w:eastAsia="en-GB"/>
        </w:rPr>
        <w:t xml:space="preserve"> supplied by </w:t>
      </w:r>
      <w:r w:rsidR="001610D1" w:rsidRPr="0098679C">
        <w:rPr>
          <w:rFonts w:ascii="Arial" w:eastAsia="Arial" w:hAnsi="Arial" w:cs="Arial"/>
          <w:color w:val="000000"/>
          <w:sz w:val="24"/>
          <w:szCs w:val="24"/>
          <w:lang w:eastAsia="en-GB"/>
        </w:rPr>
        <w:t xml:space="preserve">or on behalf of </w:t>
      </w:r>
      <w:r w:rsidR="00950D6B" w:rsidRPr="0098679C">
        <w:rPr>
          <w:rFonts w:ascii="Arial" w:eastAsia="Arial" w:hAnsi="Arial" w:cs="Arial"/>
          <w:color w:val="000000"/>
          <w:sz w:val="24"/>
          <w:szCs w:val="24"/>
          <w:lang w:eastAsia="en-GB"/>
        </w:rPr>
        <w:t xml:space="preserve">the Supplier. </w:t>
      </w:r>
    </w:p>
    <w:p w14:paraId="07469C9D" w14:textId="77777777" w:rsidR="00950D6B" w:rsidRPr="0098679C" w:rsidRDefault="00950D6B" w:rsidP="00825E97">
      <w:pPr>
        <w:widowControl w:val="0"/>
        <w:spacing w:after="0" w:line="240" w:lineRule="auto"/>
        <w:ind w:left="709" w:hanging="709"/>
        <w:rPr>
          <w:rFonts w:ascii="Arial" w:eastAsia="Arial" w:hAnsi="Arial" w:cs="Arial"/>
          <w:color w:val="000000"/>
          <w:sz w:val="24"/>
          <w:szCs w:val="24"/>
          <w:lang w:eastAsia="en-GB"/>
        </w:rPr>
      </w:pPr>
    </w:p>
    <w:p w14:paraId="3AF2D488" w14:textId="7A607A02" w:rsidR="00950D6B" w:rsidRPr="0098679C" w:rsidRDefault="00950D6B" w:rsidP="00C429C7">
      <w:pPr>
        <w:pStyle w:val="ListParagraph"/>
        <w:widowControl w:val="0"/>
        <w:numPr>
          <w:ilvl w:val="0"/>
          <w:numId w:val="33"/>
        </w:numPr>
        <w:spacing w:after="0" w:line="240" w:lineRule="auto"/>
        <w:rPr>
          <w:rFonts w:ascii="Arial" w:eastAsia="Arial" w:hAnsi="Arial" w:cs="Arial"/>
          <w:color w:val="000000"/>
          <w:sz w:val="24"/>
          <w:szCs w:val="24"/>
          <w:lang w:eastAsia="en-GB"/>
        </w:rPr>
      </w:pPr>
      <w:r w:rsidRPr="0098679C">
        <w:rPr>
          <w:rFonts w:ascii="Arial" w:eastAsia="Arial" w:hAnsi="Arial" w:cs="Arial"/>
          <w:b/>
          <w:color w:val="000000"/>
          <w:sz w:val="24"/>
          <w:szCs w:val="24"/>
          <w:lang w:eastAsia="en-GB"/>
        </w:rPr>
        <w:t xml:space="preserve">Digital </w:t>
      </w:r>
      <w:r w:rsidR="00AB12A2" w:rsidRPr="0098679C">
        <w:rPr>
          <w:rFonts w:ascii="Arial" w:eastAsia="Arial" w:hAnsi="Arial" w:cs="Arial"/>
          <w:b/>
          <w:color w:val="000000"/>
          <w:sz w:val="24"/>
          <w:szCs w:val="24"/>
          <w:lang w:eastAsia="en-GB"/>
        </w:rPr>
        <w:t>O</w:t>
      </w:r>
      <w:r w:rsidRPr="0098679C">
        <w:rPr>
          <w:rFonts w:ascii="Arial" w:eastAsia="Arial" w:hAnsi="Arial" w:cs="Arial"/>
          <w:b/>
          <w:color w:val="000000"/>
          <w:sz w:val="24"/>
          <w:szCs w:val="24"/>
          <w:lang w:eastAsia="en-GB"/>
        </w:rPr>
        <w:t>utcomes</w:t>
      </w:r>
    </w:p>
    <w:p w14:paraId="10D02EAE" w14:textId="77777777" w:rsidR="00950D6B" w:rsidRPr="0098679C" w:rsidRDefault="00950D6B" w:rsidP="00950D6B">
      <w:pPr>
        <w:widowControl w:val="0"/>
        <w:spacing w:after="0" w:line="240" w:lineRule="auto"/>
        <w:rPr>
          <w:rFonts w:ascii="Arial" w:eastAsia="Arial" w:hAnsi="Arial" w:cs="Arial"/>
          <w:color w:val="000000"/>
          <w:sz w:val="24"/>
          <w:szCs w:val="24"/>
          <w:lang w:eastAsia="en-GB"/>
        </w:rPr>
      </w:pPr>
    </w:p>
    <w:p w14:paraId="1D9B8621" w14:textId="0B5F749E" w:rsidR="00950D6B" w:rsidRPr="0098679C" w:rsidRDefault="00C429C7" w:rsidP="00753C03">
      <w:pPr>
        <w:widowControl w:val="0"/>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2.1</w:t>
      </w:r>
      <w:r w:rsidR="00950D6B" w:rsidRPr="0098679C">
        <w:rPr>
          <w:rFonts w:ascii="Arial" w:eastAsia="Arial" w:hAnsi="Arial" w:cs="Arial"/>
          <w:color w:val="000000"/>
          <w:sz w:val="24"/>
          <w:szCs w:val="24"/>
          <w:lang w:eastAsia="en-GB"/>
        </w:rPr>
        <w:tab/>
      </w:r>
      <w:r w:rsidR="005316A5" w:rsidRPr="0098679C">
        <w:rPr>
          <w:rFonts w:ascii="Arial" w:eastAsia="Arial" w:hAnsi="Arial" w:cs="Arial"/>
          <w:color w:val="000000"/>
          <w:sz w:val="24"/>
          <w:szCs w:val="24"/>
          <w:lang w:eastAsia="en-GB"/>
        </w:rPr>
        <w:t xml:space="preserve">During a Further Competition </w:t>
      </w:r>
      <w:r w:rsidR="00BC4D95" w:rsidRPr="0098679C">
        <w:rPr>
          <w:rFonts w:ascii="Arial" w:eastAsia="Arial" w:hAnsi="Arial" w:cs="Arial"/>
          <w:color w:val="000000"/>
          <w:sz w:val="24"/>
          <w:szCs w:val="24"/>
          <w:lang w:eastAsia="en-GB"/>
        </w:rPr>
        <w:t>Procedure, t</w:t>
      </w:r>
      <w:r w:rsidR="00950D6B" w:rsidRPr="0098679C">
        <w:rPr>
          <w:rFonts w:ascii="Arial" w:eastAsia="Arial" w:hAnsi="Arial" w:cs="Arial"/>
          <w:color w:val="000000"/>
          <w:sz w:val="24"/>
          <w:szCs w:val="24"/>
          <w:lang w:eastAsia="en-GB"/>
        </w:rPr>
        <w:t xml:space="preserve">he Supplier will provide a total price for </w:t>
      </w:r>
      <w:r w:rsidR="00154858" w:rsidRPr="0098679C">
        <w:rPr>
          <w:rFonts w:ascii="Arial" w:eastAsia="Arial" w:hAnsi="Arial" w:cs="Arial"/>
          <w:color w:val="000000"/>
          <w:sz w:val="24"/>
          <w:szCs w:val="24"/>
          <w:lang w:eastAsia="en-GB"/>
        </w:rPr>
        <w:t>D</w:t>
      </w:r>
      <w:r w:rsidR="00950D6B" w:rsidRPr="0098679C">
        <w:rPr>
          <w:rFonts w:ascii="Arial" w:eastAsia="Arial" w:hAnsi="Arial" w:cs="Arial"/>
          <w:color w:val="000000"/>
          <w:sz w:val="24"/>
          <w:szCs w:val="24"/>
          <w:lang w:eastAsia="en-GB"/>
        </w:rPr>
        <w:t xml:space="preserve">elivery </w:t>
      </w:r>
      <w:r w:rsidR="002E55D1" w:rsidRPr="0098679C">
        <w:rPr>
          <w:rFonts w:ascii="Arial" w:eastAsia="Arial" w:hAnsi="Arial" w:cs="Arial"/>
          <w:color w:val="000000"/>
          <w:sz w:val="24"/>
          <w:szCs w:val="24"/>
          <w:lang w:eastAsia="en-GB"/>
        </w:rPr>
        <w:t xml:space="preserve">based </w:t>
      </w:r>
      <w:r w:rsidR="00950D6B" w:rsidRPr="0098679C">
        <w:rPr>
          <w:rFonts w:ascii="Arial" w:eastAsia="Arial" w:hAnsi="Arial" w:cs="Arial"/>
          <w:color w:val="000000"/>
          <w:sz w:val="24"/>
          <w:szCs w:val="24"/>
          <w:lang w:eastAsia="en-GB"/>
        </w:rPr>
        <w:t>o</w:t>
      </w:r>
      <w:r w:rsidR="002E55D1" w:rsidRPr="0098679C">
        <w:rPr>
          <w:rFonts w:ascii="Arial" w:eastAsia="Arial" w:hAnsi="Arial" w:cs="Arial"/>
          <w:color w:val="000000"/>
          <w:sz w:val="24"/>
          <w:szCs w:val="24"/>
          <w:lang w:eastAsia="en-GB"/>
        </w:rPr>
        <w:t>n</w:t>
      </w:r>
      <w:r w:rsidR="00950D6B" w:rsidRPr="0098679C">
        <w:rPr>
          <w:rFonts w:ascii="Arial" w:eastAsia="Arial" w:hAnsi="Arial" w:cs="Arial"/>
          <w:color w:val="000000"/>
          <w:sz w:val="24"/>
          <w:szCs w:val="24"/>
          <w:lang w:eastAsia="en-GB"/>
        </w:rPr>
        <w:t xml:space="preserve"> the</w:t>
      </w:r>
      <w:r w:rsidR="005150D2" w:rsidRPr="0098679C">
        <w:rPr>
          <w:rFonts w:ascii="Arial" w:eastAsia="Arial" w:hAnsi="Arial" w:cs="Arial"/>
          <w:color w:val="000000"/>
          <w:sz w:val="24"/>
          <w:szCs w:val="24"/>
          <w:lang w:eastAsia="en-GB"/>
        </w:rPr>
        <w:t xml:space="preserve"> </w:t>
      </w:r>
      <w:r w:rsidR="001670F3" w:rsidRPr="0098679C">
        <w:rPr>
          <w:rFonts w:ascii="Arial" w:eastAsia="Arial" w:hAnsi="Arial" w:cs="Arial"/>
          <w:color w:val="000000"/>
          <w:sz w:val="24"/>
          <w:szCs w:val="24"/>
          <w:lang w:eastAsia="en-GB"/>
        </w:rPr>
        <w:t>expected</w:t>
      </w:r>
      <w:r w:rsidR="00950D6B" w:rsidRPr="0098679C">
        <w:rPr>
          <w:rFonts w:ascii="Arial" w:eastAsia="Arial" w:hAnsi="Arial" w:cs="Arial"/>
          <w:color w:val="000000"/>
          <w:sz w:val="24"/>
          <w:szCs w:val="24"/>
          <w:lang w:eastAsia="en-GB"/>
        </w:rPr>
        <w:t xml:space="preserve"> outcome</w:t>
      </w:r>
      <w:r w:rsidR="001670F3" w:rsidRPr="0098679C">
        <w:rPr>
          <w:rFonts w:ascii="Arial" w:eastAsia="Arial" w:hAnsi="Arial" w:cs="Arial"/>
          <w:color w:val="000000"/>
          <w:sz w:val="24"/>
          <w:szCs w:val="24"/>
          <w:lang w:eastAsia="en-GB"/>
        </w:rPr>
        <w:t xml:space="preserve"> specified by the Buyer in its Statement of Requirements</w:t>
      </w:r>
      <w:r w:rsidR="00950D6B" w:rsidRPr="0098679C">
        <w:rPr>
          <w:rFonts w:ascii="Arial" w:eastAsia="Arial" w:hAnsi="Arial" w:cs="Arial"/>
          <w:color w:val="000000"/>
          <w:sz w:val="24"/>
          <w:szCs w:val="24"/>
          <w:lang w:eastAsia="en-GB"/>
        </w:rPr>
        <w:t>.</w:t>
      </w:r>
    </w:p>
    <w:p w14:paraId="72756D50" w14:textId="77777777" w:rsidR="00950D6B" w:rsidRPr="0098679C" w:rsidRDefault="00950D6B" w:rsidP="00950D6B">
      <w:pPr>
        <w:widowControl w:val="0"/>
        <w:spacing w:after="0" w:line="240" w:lineRule="auto"/>
        <w:rPr>
          <w:rFonts w:ascii="Arial" w:eastAsia="Arial" w:hAnsi="Arial" w:cs="Arial"/>
          <w:color w:val="000000"/>
          <w:sz w:val="24"/>
          <w:szCs w:val="24"/>
          <w:lang w:eastAsia="en-GB"/>
        </w:rPr>
      </w:pPr>
    </w:p>
    <w:p w14:paraId="1DEF814A" w14:textId="77DC1775" w:rsidR="00950D6B" w:rsidRPr="0098679C" w:rsidRDefault="00C429C7" w:rsidP="00753C03">
      <w:pPr>
        <w:widowControl w:val="0"/>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2.2</w:t>
      </w:r>
      <w:r w:rsidR="00950D6B" w:rsidRPr="0098679C">
        <w:rPr>
          <w:rFonts w:ascii="Arial" w:eastAsia="Arial" w:hAnsi="Arial" w:cs="Arial"/>
          <w:color w:val="000000"/>
          <w:sz w:val="24"/>
          <w:szCs w:val="24"/>
          <w:lang w:eastAsia="en-GB"/>
        </w:rPr>
        <w:tab/>
        <w:t>The Buyer may require the Supplier to clarify their pricing</w:t>
      </w:r>
      <w:r w:rsidR="00BC4D95" w:rsidRPr="0098679C">
        <w:rPr>
          <w:rFonts w:ascii="Arial" w:eastAsia="Arial" w:hAnsi="Arial" w:cs="Arial"/>
          <w:color w:val="000000"/>
          <w:sz w:val="24"/>
          <w:szCs w:val="24"/>
          <w:lang w:eastAsia="en-GB"/>
        </w:rPr>
        <w:t xml:space="preserve"> during</w:t>
      </w:r>
      <w:r w:rsidR="002377FC" w:rsidRPr="0098679C">
        <w:rPr>
          <w:rFonts w:ascii="Arial" w:eastAsia="Arial" w:hAnsi="Arial" w:cs="Arial"/>
          <w:color w:val="000000"/>
          <w:sz w:val="24"/>
          <w:szCs w:val="24"/>
          <w:lang w:eastAsia="en-GB"/>
        </w:rPr>
        <w:t xml:space="preserve"> a Further Competition Procedure</w:t>
      </w:r>
      <w:r w:rsidR="00950D6B" w:rsidRPr="0098679C">
        <w:rPr>
          <w:rFonts w:ascii="Arial" w:eastAsia="Arial" w:hAnsi="Arial" w:cs="Arial"/>
          <w:color w:val="000000"/>
          <w:sz w:val="24"/>
          <w:szCs w:val="24"/>
          <w:lang w:eastAsia="en-GB"/>
        </w:rPr>
        <w:t>.</w:t>
      </w:r>
    </w:p>
    <w:p w14:paraId="083FA4AA" w14:textId="77777777" w:rsidR="00950D6B" w:rsidRPr="0098679C" w:rsidRDefault="00950D6B" w:rsidP="00950D6B">
      <w:pPr>
        <w:widowControl w:val="0"/>
        <w:spacing w:after="0" w:line="240" w:lineRule="auto"/>
        <w:ind w:hanging="170"/>
        <w:rPr>
          <w:rFonts w:ascii="Arial" w:eastAsia="Arial" w:hAnsi="Arial" w:cs="Arial"/>
          <w:color w:val="000000"/>
          <w:sz w:val="24"/>
          <w:szCs w:val="24"/>
          <w:lang w:eastAsia="en-GB"/>
        </w:rPr>
      </w:pPr>
    </w:p>
    <w:p w14:paraId="0C9CCAC1" w14:textId="4DEAC1FE" w:rsidR="00950D6B" w:rsidRPr="0098679C" w:rsidRDefault="00950D6B" w:rsidP="00C429C7">
      <w:pPr>
        <w:pStyle w:val="ListParagraph"/>
        <w:widowControl w:val="0"/>
        <w:numPr>
          <w:ilvl w:val="0"/>
          <w:numId w:val="33"/>
        </w:numPr>
        <w:spacing w:after="0" w:line="240" w:lineRule="auto"/>
        <w:rPr>
          <w:rFonts w:ascii="Arial" w:eastAsia="Arial" w:hAnsi="Arial" w:cs="Arial"/>
          <w:color w:val="000000"/>
          <w:sz w:val="24"/>
          <w:szCs w:val="24"/>
          <w:lang w:eastAsia="en-GB"/>
        </w:rPr>
      </w:pPr>
      <w:r w:rsidRPr="0098679C">
        <w:rPr>
          <w:rFonts w:ascii="Arial" w:eastAsia="Arial" w:hAnsi="Arial" w:cs="Arial"/>
          <w:b/>
          <w:color w:val="000000"/>
          <w:sz w:val="24"/>
          <w:szCs w:val="24"/>
          <w:lang w:eastAsia="en-GB"/>
        </w:rPr>
        <w:t xml:space="preserve">Digital </w:t>
      </w:r>
      <w:r w:rsidR="00AB12A2" w:rsidRPr="0098679C">
        <w:rPr>
          <w:rFonts w:ascii="Arial" w:eastAsia="Arial" w:hAnsi="Arial" w:cs="Arial"/>
          <w:b/>
          <w:color w:val="000000"/>
          <w:sz w:val="24"/>
          <w:szCs w:val="24"/>
          <w:lang w:eastAsia="en-GB"/>
        </w:rPr>
        <w:t>S</w:t>
      </w:r>
      <w:r w:rsidRPr="0098679C">
        <w:rPr>
          <w:rFonts w:ascii="Arial" w:eastAsia="Arial" w:hAnsi="Arial" w:cs="Arial"/>
          <w:b/>
          <w:color w:val="000000"/>
          <w:sz w:val="24"/>
          <w:szCs w:val="24"/>
          <w:lang w:eastAsia="en-GB"/>
        </w:rPr>
        <w:t>pecialists</w:t>
      </w:r>
    </w:p>
    <w:p w14:paraId="761AFC0B" w14:textId="77777777" w:rsidR="00950D6B" w:rsidRPr="0098679C" w:rsidRDefault="00950D6B" w:rsidP="00950D6B">
      <w:pPr>
        <w:widowControl w:val="0"/>
        <w:spacing w:after="0" w:line="240" w:lineRule="auto"/>
        <w:ind w:hanging="170"/>
        <w:rPr>
          <w:rFonts w:ascii="Arial" w:eastAsia="Arial" w:hAnsi="Arial" w:cs="Arial"/>
          <w:color w:val="000000"/>
          <w:sz w:val="24"/>
          <w:szCs w:val="24"/>
          <w:lang w:eastAsia="en-GB"/>
        </w:rPr>
      </w:pPr>
    </w:p>
    <w:p w14:paraId="0444191A" w14:textId="61E08CD7" w:rsidR="00950D6B" w:rsidRPr="0098679C" w:rsidRDefault="00C429C7" w:rsidP="00AB12A2">
      <w:pPr>
        <w:widowControl w:val="0"/>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3.1</w:t>
      </w:r>
      <w:r w:rsidR="00950D6B" w:rsidRPr="0098679C">
        <w:rPr>
          <w:rFonts w:ascii="Arial" w:eastAsia="Arial" w:hAnsi="Arial" w:cs="Arial"/>
          <w:color w:val="000000"/>
          <w:sz w:val="24"/>
          <w:szCs w:val="24"/>
          <w:lang w:eastAsia="en-GB"/>
        </w:rPr>
        <w:tab/>
        <w:t xml:space="preserve">As part of </w:t>
      </w:r>
      <w:r w:rsidR="00A25C57" w:rsidRPr="0098679C">
        <w:rPr>
          <w:rFonts w:ascii="Arial" w:eastAsia="Arial" w:hAnsi="Arial" w:cs="Arial"/>
          <w:color w:val="000000"/>
          <w:sz w:val="24"/>
          <w:szCs w:val="24"/>
          <w:lang w:eastAsia="en-GB"/>
        </w:rPr>
        <w:t>i</w:t>
      </w:r>
      <w:r w:rsidR="00950D6B" w:rsidRPr="0098679C">
        <w:rPr>
          <w:rFonts w:ascii="Arial" w:eastAsia="Arial" w:hAnsi="Arial" w:cs="Arial"/>
          <w:color w:val="000000"/>
          <w:sz w:val="24"/>
          <w:szCs w:val="24"/>
          <w:lang w:eastAsia="en-GB"/>
        </w:rPr>
        <w:t>t</w:t>
      </w:r>
      <w:r w:rsidR="00A25C57" w:rsidRPr="0098679C">
        <w:rPr>
          <w:rFonts w:ascii="Arial" w:eastAsia="Arial" w:hAnsi="Arial" w:cs="Arial"/>
          <w:color w:val="000000"/>
          <w:sz w:val="24"/>
          <w:szCs w:val="24"/>
          <w:lang w:eastAsia="en-GB"/>
        </w:rPr>
        <w:t>s</w:t>
      </w:r>
      <w:r w:rsidR="00950D6B" w:rsidRPr="0098679C">
        <w:rPr>
          <w:rFonts w:ascii="Arial" w:eastAsia="Arial" w:hAnsi="Arial" w:cs="Arial"/>
          <w:color w:val="000000"/>
          <w:sz w:val="24"/>
          <w:szCs w:val="24"/>
          <w:lang w:eastAsia="en-GB"/>
        </w:rPr>
        <w:t xml:space="preserve"> Framework</w:t>
      </w:r>
      <w:r w:rsidR="00EC3EB4" w:rsidRPr="0098679C">
        <w:rPr>
          <w:rFonts w:ascii="Arial" w:eastAsia="Arial" w:hAnsi="Arial" w:cs="Arial"/>
          <w:color w:val="000000"/>
          <w:sz w:val="24"/>
          <w:szCs w:val="24"/>
          <w:lang w:eastAsia="en-GB"/>
        </w:rPr>
        <w:t xml:space="preserve"> Tender</w:t>
      </w:r>
      <w:r w:rsidR="00950D6B" w:rsidRPr="0098679C">
        <w:rPr>
          <w:rFonts w:ascii="Arial" w:eastAsia="Arial" w:hAnsi="Arial" w:cs="Arial"/>
          <w:color w:val="000000"/>
          <w:sz w:val="24"/>
          <w:szCs w:val="24"/>
          <w:lang w:eastAsia="en-GB"/>
        </w:rPr>
        <w:t>, the Supplier will provide a</w:t>
      </w:r>
      <w:r w:rsidR="005150D2" w:rsidRPr="0098679C">
        <w:rPr>
          <w:rFonts w:ascii="Arial" w:eastAsia="Arial" w:hAnsi="Arial" w:cs="Arial"/>
          <w:color w:val="000000"/>
          <w:sz w:val="24"/>
          <w:szCs w:val="24"/>
          <w:lang w:eastAsia="en-GB"/>
        </w:rPr>
        <w:t xml:space="preserve"> maximum</w:t>
      </w:r>
      <w:r w:rsidR="00950D6B" w:rsidRPr="0098679C">
        <w:rPr>
          <w:rFonts w:ascii="Arial" w:eastAsia="Arial" w:hAnsi="Arial" w:cs="Arial"/>
          <w:color w:val="000000"/>
          <w:sz w:val="24"/>
          <w:szCs w:val="24"/>
          <w:lang w:eastAsia="en-GB"/>
        </w:rPr>
        <w:t xml:space="preserve"> day rate per role per </w:t>
      </w:r>
      <w:r w:rsidR="00EE1CC7" w:rsidRPr="0098679C">
        <w:rPr>
          <w:rFonts w:ascii="Arial" w:eastAsia="Arial" w:hAnsi="Arial" w:cs="Arial"/>
          <w:color w:val="000000"/>
          <w:sz w:val="24"/>
          <w:szCs w:val="24"/>
          <w:lang w:eastAsia="en-GB"/>
        </w:rPr>
        <w:t>Work</w:t>
      </w:r>
      <w:r w:rsidR="00950D6B" w:rsidRPr="0098679C">
        <w:rPr>
          <w:rFonts w:ascii="Arial" w:eastAsia="Arial" w:hAnsi="Arial" w:cs="Arial"/>
          <w:color w:val="000000"/>
          <w:sz w:val="24"/>
          <w:szCs w:val="24"/>
          <w:lang w:eastAsia="en-GB"/>
        </w:rPr>
        <w:t xml:space="preserve"> Day</w:t>
      </w:r>
      <w:r w:rsidR="00BC6B9F" w:rsidRPr="0098679C">
        <w:rPr>
          <w:rFonts w:ascii="Arial" w:eastAsia="Arial" w:hAnsi="Arial" w:cs="Arial"/>
          <w:color w:val="000000"/>
          <w:sz w:val="24"/>
          <w:szCs w:val="24"/>
          <w:lang w:eastAsia="en-GB"/>
        </w:rPr>
        <w:t xml:space="preserve"> through the Digital Marketplace</w:t>
      </w:r>
      <w:r w:rsidR="00950D6B" w:rsidRPr="0098679C">
        <w:rPr>
          <w:rFonts w:ascii="Arial" w:eastAsia="Arial" w:hAnsi="Arial" w:cs="Arial"/>
          <w:color w:val="000000"/>
          <w:sz w:val="24"/>
          <w:szCs w:val="24"/>
          <w:lang w:eastAsia="en-GB"/>
        </w:rPr>
        <w:t xml:space="preserve">. The maximum day rate will be the maximum a Supplier can charge </w:t>
      </w:r>
      <w:r w:rsidR="00B473E2" w:rsidRPr="0098679C">
        <w:rPr>
          <w:rFonts w:ascii="Arial" w:eastAsia="Arial" w:hAnsi="Arial" w:cs="Arial"/>
          <w:color w:val="000000"/>
          <w:sz w:val="24"/>
          <w:szCs w:val="24"/>
          <w:lang w:eastAsia="en-GB"/>
        </w:rPr>
        <w:t xml:space="preserve">any Buyer </w:t>
      </w:r>
      <w:r w:rsidR="00950D6B" w:rsidRPr="0098679C">
        <w:rPr>
          <w:rFonts w:ascii="Arial" w:eastAsia="Arial" w:hAnsi="Arial" w:cs="Arial"/>
          <w:color w:val="000000"/>
          <w:sz w:val="24"/>
          <w:szCs w:val="24"/>
          <w:lang w:eastAsia="en-GB"/>
        </w:rPr>
        <w:t xml:space="preserve">per </w:t>
      </w:r>
      <w:r w:rsidR="00633C47" w:rsidRPr="0098679C">
        <w:rPr>
          <w:rFonts w:ascii="Arial" w:eastAsia="Arial" w:hAnsi="Arial" w:cs="Arial"/>
          <w:color w:val="000000"/>
          <w:sz w:val="24"/>
          <w:szCs w:val="24"/>
          <w:lang w:eastAsia="en-GB"/>
        </w:rPr>
        <w:t>Work D</w:t>
      </w:r>
      <w:r w:rsidR="00950D6B" w:rsidRPr="0098679C">
        <w:rPr>
          <w:rFonts w:ascii="Arial" w:eastAsia="Arial" w:hAnsi="Arial" w:cs="Arial"/>
          <w:color w:val="000000"/>
          <w:sz w:val="24"/>
          <w:szCs w:val="24"/>
          <w:lang w:eastAsia="en-GB"/>
        </w:rPr>
        <w:t>ay for that specific role.</w:t>
      </w:r>
    </w:p>
    <w:p w14:paraId="18ED9538" w14:textId="77777777" w:rsidR="00636834" w:rsidRPr="0098679C" w:rsidRDefault="00636834" w:rsidP="00AB12A2">
      <w:pPr>
        <w:widowControl w:val="0"/>
        <w:spacing w:after="0" w:line="240" w:lineRule="auto"/>
        <w:ind w:left="709" w:hanging="709"/>
        <w:rPr>
          <w:rFonts w:ascii="Arial" w:eastAsia="Arial" w:hAnsi="Arial" w:cs="Arial"/>
          <w:color w:val="000000"/>
          <w:sz w:val="24"/>
          <w:szCs w:val="24"/>
          <w:lang w:eastAsia="en-GB"/>
        </w:rPr>
      </w:pPr>
    </w:p>
    <w:p w14:paraId="2D580C8C" w14:textId="472C42A4" w:rsidR="00950D6B" w:rsidRPr="0098679C" w:rsidRDefault="00950D6B" w:rsidP="00AB12A2">
      <w:pPr>
        <w:widowControl w:val="0"/>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3</w:t>
      </w:r>
      <w:r w:rsidR="00C429C7" w:rsidRPr="0098679C">
        <w:rPr>
          <w:rFonts w:ascii="Arial" w:eastAsia="Arial" w:hAnsi="Arial" w:cs="Arial"/>
          <w:color w:val="000000"/>
          <w:sz w:val="24"/>
          <w:szCs w:val="24"/>
          <w:lang w:eastAsia="en-GB"/>
        </w:rPr>
        <w:t>.2</w:t>
      </w:r>
      <w:r w:rsidRPr="0098679C">
        <w:rPr>
          <w:rFonts w:ascii="Arial" w:eastAsia="Arial" w:hAnsi="Arial" w:cs="Arial"/>
          <w:color w:val="000000"/>
          <w:sz w:val="24"/>
          <w:szCs w:val="24"/>
          <w:lang w:eastAsia="en-GB"/>
        </w:rPr>
        <w:tab/>
        <w:t xml:space="preserve">The </w:t>
      </w:r>
      <w:r w:rsidR="000066D0" w:rsidRPr="0098679C">
        <w:rPr>
          <w:rFonts w:ascii="Arial" w:eastAsia="Arial" w:hAnsi="Arial" w:cs="Arial"/>
          <w:color w:val="000000"/>
          <w:sz w:val="24"/>
          <w:szCs w:val="24"/>
          <w:lang w:eastAsia="en-GB"/>
        </w:rPr>
        <w:t xml:space="preserve">maximum </w:t>
      </w:r>
      <w:r w:rsidRPr="0098679C">
        <w:rPr>
          <w:rFonts w:ascii="Arial" w:eastAsia="Arial" w:hAnsi="Arial" w:cs="Arial"/>
          <w:color w:val="000000"/>
          <w:sz w:val="24"/>
          <w:szCs w:val="24"/>
          <w:lang w:eastAsia="en-GB"/>
        </w:rPr>
        <w:t>day rate</w:t>
      </w:r>
      <w:r w:rsidR="000066D0" w:rsidRPr="0098679C">
        <w:rPr>
          <w:rFonts w:ascii="Arial" w:eastAsia="Arial" w:hAnsi="Arial" w:cs="Arial"/>
          <w:color w:val="000000"/>
          <w:sz w:val="24"/>
          <w:szCs w:val="24"/>
          <w:lang w:eastAsia="en-GB"/>
        </w:rPr>
        <w:t xml:space="preserve"> per role</w:t>
      </w:r>
      <w:r w:rsidRPr="0098679C">
        <w:rPr>
          <w:rFonts w:ascii="Arial" w:eastAsia="Arial" w:hAnsi="Arial" w:cs="Arial"/>
          <w:color w:val="000000"/>
          <w:sz w:val="24"/>
          <w:szCs w:val="24"/>
          <w:lang w:eastAsia="en-GB"/>
        </w:rPr>
        <w:t xml:space="preserve"> submitted </w:t>
      </w:r>
      <w:r w:rsidR="000066D0" w:rsidRPr="0098679C">
        <w:rPr>
          <w:rFonts w:ascii="Arial" w:eastAsia="Arial" w:hAnsi="Arial" w:cs="Arial"/>
          <w:color w:val="000000"/>
          <w:sz w:val="24"/>
          <w:szCs w:val="24"/>
          <w:lang w:eastAsia="en-GB"/>
        </w:rPr>
        <w:t xml:space="preserve">at the </w:t>
      </w:r>
      <w:r w:rsidR="00357663" w:rsidRPr="0098679C">
        <w:rPr>
          <w:rFonts w:ascii="Arial" w:eastAsia="Arial" w:hAnsi="Arial" w:cs="Arial"/>
          <w:color w:val="000000"/>
          <w:sz w:val="24"/>
          <w:szCs w:val="24"/>
          <w:lang w:eastAsia="en-GB"/>
        </w:rPr>
        <w:t>F</w:t>
      </w:r>
      <w:r w:rsidR="000066D0" w:rsidRPr="0098679C">
        <w:rPr>
          <w:rFonts w:ascii="Arial" w:eastAsia="Arial" w:hAnsi="Arial" w:cs="Arial"/>
          <w:color w:val="000000"/>
          <w:sz w:val="24"/>
          <w:szCs w:val="24"/>
          <w:lang w:eastAsia="en-GB"/>
        </w:rPr>
        <w:t xml:space="preserve">ramework </w:t>
      </w:r>
      <w:r w:rsidR="00357663" w:rsidRPr="0098679C">
        <w:rPr>
          <w:rFonts w:ascii="Arial" w:eastAsia="Arial" w:hAnsi="Arial" w:cs="Arial"/>
          <w:color w:val="000000"/>
          <w:sz w:val="24"/>
          <w:szCs w:val="24"/>
          <w:lang w:eastAsia="en-GB"/>
        </w:rPr>
        <w:t>T</w:t>
      </w:r>
      <w:r w:rsidR="000066D0" w:rsidRPr="0098679C">
        <w:rPr>
          <w:rFonts w:ascii="Arial" w:eastAsia="Arial" w:hAnsi="Arial" w:cs="Arial"/>
          <w:color w:val="000000"/>
          <w:sz w:val="24"/>
          <w:szCs w:val="24"/>
          <w:lang w:eastAsia="en-GB"/>
        </w:rPr>
        <w:t xml:space="preserve">ender stage </w:t>
      </w:r>
      <w:r w:rsidR="00C30510" w:rsidRPr="0098679C">
        <w:rPr>
          <w:rFonts w:ascii="Arial" w:eastAsia="Arial" w:hAnsi="Arial" w:cs="Arial"/>
          <w:color w:val="000000"/>
          <w:sz w:val="24"/>
          <w:szCs w:val="24"/>
          <w:lang w:eastAsia="en-GB"/>
        </w:rPr>
        <w:t>is</w:t>
      </w:r>
      <w:r w:rsidR="000066D0" w:rsidRPr="0098679C">
        <w:rPr>
          <w:rFonts w:ascii="Arial" w:eastAsia="Arial" w:hAnsi="Arial" w:cs="Arial"/>
          <w:color w:val="000000"/>
          <w:sz w:val="24"/>
          <w:szCs w:val="24"/>
          <w:lang w:eastAsia="en-GB"/>
        </w:rPr>
        <w:t xml:space="preserve"> fixed for the Contract Period and cannot be amended</w:t>
      </w:r>
      <w:r w:rsidRPr="0098679C">
        <w:rPr>
          <w:rFonts w:ascii="Arial" w:eastAsia="Arial" w:hAnsi="Arial" w:cs="Arial"/>
          <w:color w:val="000000"/>
          <w:sz w:val="24"/>
          <w:szCs w:val="24"/>
          <w:highlight w:val="white"/>
          <w:lang w:eastAsia="en-GB"/>
        </w:rPr>
        <w:t>.</w:t>
      </w:r>
    </w:p>
    <w:p w14:paraId="25E61AAC" w14:textId="77777777" w:rsidR="00950D6B" w:rsidRPr="0098679C" w:rsidRDefault="00950D6B" w:rsidP="00AB12A2">
      <w:pPr>
        <w:widowControl w:val="0"/>
        <w:spacing w:after="0" w:line="240" w:lineRule="auto"/>
        <w:ind w:left="709" w:hanging="709"/>
        <w:rPr>
          <w:rFonts w:ascii="Arial" w:eastAsia="Arial" w:hAnsi="Arial" w:cs="Arial"/>
          <w:color w:val="000000"/>
          <w:sz w:val="24"/>
          <w:szCs w:val="24"/>
          <w:lang w:eastAsia="en-GB"/>
        </w:rPr>
      </w:pPr>
    </w:p>
    <w:p w14:paraId="0799FABA" w14:textId="076E7950" w:rsidR="00950D6B" w:rsidRPr="0098679C" w:rsidRDefault="00C429C7" w:rsidP="00AB12A2">
      <w:pPr>
        <w:widowControl w:val="0"/>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3.3</w:t>
      </w:r>
      <w:r w:rsidR="00950D6B" w:rsidRPr="0098679C">
        <w:rPr>
          <w:rFonts w:ascii="Arial" w:eastAsia="Arial" w:hAnsi="Arial" w:cs="Arial"/>
          <w:color w:val="000000"/>
          <w:sz w:val="24"/>
          <w:szCs w:val="24"/>
          <w:lang w:eastAsia="en-GB"/>
        </w:rPr>
        <w:tab/>
        <w:t xml:space="preserve">During </w:t>
      </w:r>
      <w:r w:rsidRPr="0098679C">
        <w:rPr>
          <w:rFonts w:ascii="Arial" w:eastAsia="Arial" w:hAnsi="Arial" w:cs="Arial"/>
          <w:color w:val="000000"/>
          <w:sz w:val="24"/>
          <w:szCs w:val="24"/>
          <w:lang w:eastAsia="en-GB"/>
        </w:rPr>
        <w:t xml:space="preserve">a </w:t>
      </w:r>
      <w:r w:rsidR="00950D6B" w:rsidRPr="0098679C">
        <w:rPr>
          <w:rFonts w:ascii="Arial" w:eastAsia="Arial" w:hAnsi="Arial" w:cs="Arial"/>
          <w:color w:val="000000"/>
          <w:sz w:val="24"/>
          <w:szCs w:val="24"/>
          <w:lang w:eastAsia="en-GB"/>
        </w:rPr>
        <w:t>Further Competition</w:t>
      </w:r>
      <w:r w:rsidR="00A25C57" w:rsidRPr="0098679C">
        <w:rPr>
          <w:rFonts w:ascii="Arial" w:eastAsia="Arial" w:hAnsi="Arial" w:cs="Arial"/>
          <w:color w:val="000000"/>
          <w:sz w:val="24"/>
          <w:szCs w:val="24"/>
          <w:lang w:eastAsia="en-GB"/>
        </w:rPr>
        <w:t xml:space="preserve"> Procedure</w:t>
      </w:r>
      <w:r w:rsidR="00950D6B" w:rsidRPr="0098679C">
        <w:rPr>
          <w:rFonts w:ascii="Arial" w:eastAsia="Arial" w:hAnsi="Arial" w:cs="Arial"/>
          <w:color w:val="000000"/>
          <w:sz w:val="24"/>
          <w:szCs w:val="24"/>
          <w:lang w:eastAsia="en-GB"/>
        </w:rPr>
        <w:t xml:space="preserve">, the Supplier will provide a day rate </w:t>
      </w:r>
      <w:r w:rsidR="00242ED9" w:rsidRPr="0098679C">
        <w:rPr>
          <w:rFonts w:ascii="Arial" w:eastAsia="Arial" w:hAnsi="Arial" w:cs="Arial"/>
          <w:color w:val="000000"/>
          <w:sz w:val="24"/>
          <w:szCs w:val="24"/>
          <w:lang w:eastAsia="en-GB"/>
        </w:rPr>
        <w:t xml:space="preserve">(not to exceed its maximum rate) </w:t>
      </w:r>
      <w:r w:rsidR="00950D6B" w:rsidRPr="0098679C">
        <w:rPr>
          <w:rFonts w:ascii="Arial" w:eastAsia="Arial" w:hAnsi="Arial" w:cs="Arial"/>
          <w:color w:val="000000"/>
          <w:sz w:val="24"/>
          <w:szCs w:val="24"/>
          <w:lang w:eastAsia="en-GB"/>
        </w:rPr>
        <w:t xml:space="preserve">for the role and skills required by the </w:t>
      </w:r>
      <w:r w:rsidR="00A25C57" w:rsidRPr="0098679C">
        <w:rPr>
          <w:rFonts w:ascii="Arial" w:eastAsia="Arial" w:hAnsi="Arial" w:cs="Arial"/>
          <w:color w:val="000000"/>
          <w:sz w:val="24"/>
          <w:szCs w:val="24"/>
          <w:lang w:eastAsia="en-GB"/>
        </w:rPr>
        <w:t>Buyer’s</w:t>
      </w:r>
      <w:bookmarkStart w:id="0" w:name="_GoBack"/>
      <w:bookmarkEnd w:id="0"/>
      <w:r w:rsidR="00A25C57" w:rsidRPr="0098679C">
        <w:rPr>
          <w:rFonts w:ascii="Arial" w:eastAsia="Arial" w:hAnsi="Arial" w:cs="Arial"/>
          <w:color w:val="000000"/>
          <w:sz w:val="24"/>
          <w:szCs w:val="24"/>
          <w:lang w:eastAsia="en-GB"/>
        </w:rPr>
        <w:t xml:space="preserve"> Statement of Requirements</w:t>
      </w:r>
      <w:r w:rsidR="00950D6B" w:rsidRPr="0098679C">
        <w:rPr>
          <w:rFonts w:ascii="Arial" w:eastAsia="Arial" w:hAnsi="Arial" w:cs="Arial"/>
          <w:color w:val="000000"/>
          <w:sz w:val="24"/>
          <w:szCs w:val="24"/>
          <w:lang w:eastAsia="en-GB"/>
        </w:rPr>
        <w:t xml:space="preserve">. The day rate price excludes VAT and excludes travel and expenses which </w:t>
      </w:r>
      <w:r w:rsidR="00A25C57" w:rsidRPr="0098679C">
        <w:rPr>
          <w:rFonts w:ascii="Arial" w:eastAsia="Arial" w:hAnsi="Arial" w:cs="Arial"/>
          <w:color w:val="000000"/>
          <w:sz w:val="24"/>
          <w:szCs w:val="24"/>
          <w:lang w:eastAsia="en-GB"/>
        </w:rPr>
        <w:t>are</w:t>
      </w:r>
      <w:r w:rsidR="00950D6B" w:rsidRPr="0098679C">
        <w:rPr>
          <w:rFonts w:ascii="Arial" w:eastAsia="Arial" w:hAnsi="Arial" w:cs="Arial"/>
          <w:color w:val="000000"/>
          <w:sz w:val="24"/>
          <w:szCs w:val="24"/>
          <w:lang w:eastAsia="en-GB"/>
        </w:rPr>
        <w:t xml:space="preserve"> capped </w:t>
      </w:r>
      <w:r w:rsidR="00A25C57" w:rsidRPr="0098679C">
        <w:rPr>
          <w:rFonts w:ascii="Arial" w:eastAsia="Arial" w:hAnsi="Arial" w:cs="Arial"/>
          <w:color w:val="000000"/>
          <w:sz w:val="24"/>
          <w:szCs w:val="24"/>
          <w:lang w:eastAsia="en-GB"/>
        </w:rPr>
        <w:t xml:space="preserve">in accordance with </w:t>
      </w:r>
      <w:r w:rsidR="00950D6B" w:rsidRPr="0098679C">
        <w:rPr>
          <w:rFonts w:ascii="Arial" w:eastAsia="Arial" w:hAnsi="Arial" w:cs="Arial"/>
          <w:color w:val="000000"/>
          <w:sz w:val="24"/>
          <w:szCs w:val="24"/>
          <w:lang w:eastAsia="en-GB"/>
        </w:rPr>
        <w:t>the Buyer</w:t>
      </w:r>
      <w:r w:rsidR="00A25C57" w:rsidRPr="0098679C">
        <w:rPr>
          <w:rFonts w:ascii="Arial" w:eastAsia="Arial" w:hAnsi="Arial" w:cs="Arial"/>
          <w:color w:val="000000"/>
          <w:sz w:val="24"/>
          <w:szCs w:val="24"/>
          <w:lang w:eastAsia="en-GB"/>
        </w:rPr>
        <w:t>’s</w:t>
      </w:r>
      <w:r w:rsidR="00950D6B" w:rsidRPr="0098679C">
        <w:rPr>
          <w:rFonts w:ascii="Arial" w:eastAsia="Arial" w:hAnsi="Arial" w:cs="Arial"/>
          <w:color w:val="000000"/>
          <w:sz w:val="24"/>
          <w:szCs w:val="24"/>
          <w:lang w:eastAsia="en-GB"/>
        </w:rPr>
        <w:t xml:space="preserve"> expense policy</w:t>
      </w:r>
      <w:r w:rsidR="00A25C57" w:rsidRPr="0098679C">
        <w:rPr>
          <w:rFonts w:ascii="Arial" w:eastAsia="Arial" w:hAnsi="Arial" w:cs="Arial"/>
          <w:color w:val="000000"/>
          <w:sz w:val="24"/>
          <w:szCs w:val="24"/>
          <w:lang w:eastAsia="en-GB"/>
        </w:rPr>
        <w:t>’s</w:t>
      </w:r>
      <w:r w:rsidR="00950D6B" w:rsidRPr="0098679C">
        <w:rPr>
          <w:rFonts w:ascii="Arial" w:eastAsia="Arial" w:hAnsi="Arial" w:cs="Arial"/>
          <w:color w:val="000000"/>
          <w:sz w:val="24"/>
          <w:szCs w:val="24"/>
          <w:lang w:eastAsia="en-GB"/>
        </w:rPr>
        <w:t xml:space="preserve"> permitted maximum</w:t>
      </w:r>
      <w:r w:rsidR="00A25C57" w:rsidRPr="0098679C">
        <w:rPr>
          <w:rFonts w:ascii="Arial" w:eastAsia="Arial" w:hAnsi="Arial" w:cs="Arial"/>
          <w:color w:val="000000"/>
          <w:sz w:val="24"/>
          <w:szCs w:val="24"/>
          <w:lang w:eastAsia="en-GB"/>
        </w:rPr>
        <w:t xml:space="preserve"> or as otherwise stated in the Order </w:t>
      </w:r>
      <w:r w:rsidR="00A25C57" w:rsidRPr="0098679C">
        <w:rPr>
          <w:rFonts w:ascii="Arial" w:eastAsia="Arial" w:hAnsi="Arial" w:cs="Arial"/>
          <w:color w:val="000000"/>
          <w:sz w:val="24"/>
          <w:szCs w:val="24"/>
          <w:lang w:eastAsia="en-GB"/>
        </w:rPr>
        <w:lastRenderedPageBreak/>
        <w:t>Form</w:t>
      </w:r>
      <w:r w:rsidR="00950D6B" w:rsidRPr="0098679C">
        <w:rPr>
          <w:rFonts w:ascii="Arial" w:eastAsia="Arial" w:hAnsi="Arial" w:cs="Arial"/>
          <w:color w:val="000000"/>
          <w:sz w:val="24"/>
          <w:szCs w:val="24"/>
          <w:lang w:eastAsia="en-GB"/>
        </w:rPr>
        <w:t>.</w:t>
      </w:r>
    </w:p>
    <w:p w14:paraId="39345490" w14:textId="77777777" w:rsidR="00950D6B" w:rsidRPr="0098679C" w:rsidRDefault="00950D6B" w:rsidP="00950D6B">
      <w:pPr>
        <w:widowControl w:val="0"/>
        <w:spacing w:after="0" w:line="240" w:lineRule="auto"/>
        <w:ind w:hanging="170"/>
        <w:rPr>
          <w:rFonts w:ascii="Arial" w:eastAsia="Arial" w:hAnsi="Arial" w:cs="Arial"/>
          <w:color w:val="000000"/>
          <w:sz w:val="24"/>
          <w:szCs w:val="24"/>
          <w:lang w:eastAsia="en-GB"/>
        </w:rPr>
      </w:pPr>
    </w:p>
    <w:p w14:paraId="279CEB7C" w14:textId="458A9B29" w:rsidR="00950D6B" w:rsidRPr="0098679C" w:rsidRDefault="00950D6B" w:rsidP="0048728B">
      <w:pPr>
        <w:pStyle w:val="ListParagraph"/>
        <w:widowControl w:val="0"/>
        <w:numPr>
          <w:ilvl w:val="0"/>
          <w:numId w:val="33"/>
        </w:numPr>
        <w:spacing w:after="0" w:line="240" w:lineRule="auto"/>
        <w:rPr>
          <w:rFonts w:ascii="Arial" w:eastAsia="Arial" w:hAnsi="Arial" w:cs="Arial"/>
          <w:color w:val="000000"/>
          <w:sz w:val="24"/>
          <w:szCs w:val="24"/>
          <w:lang w:eastAsia="en-GB"/>
        </w:rPr>
      </w:pPr>
      <w:r w:rsidRPr="0098679C">
        <w:rPr>
          <w:rFonts w:ascii="Arial" w:eastAsia="Arial" w:hAnsi="Arial" w:cs="Arial"/>
          <w:b/>
          <w:color w:val="000000"/>
          <w:sz w:val="24"/>
          <w:szCs w:val="24"/>
          <w:lang w:eastAsia="en-GB"/>
        </w:rPr>
        <w:t xml:space="preserve">User </w:t>
      </w:r>
      <w:r w:rsidR="00AB12A2" w:rsidRPr="0098679C">
        <w:rPr>
          <w:rFonts w:ascii="Arial" w:eastAsia="Arial" w:hAnsi="Arial" w:cs="Arial"/>
          <w:b/>
          <w:color w:val="000000"/>
          <w:sz w:val="24"/>
          <w:szCs w:val="24"/>
          <w:lang w:eastAsia="en-GB"/>
        </w:rPr>
        <w:t>R</w:t>
      </w:r>
      <w:r w:rsidRPr="0098679C">
        <w:rPr>
          <w:rFonts w:ascii="Arial" w:eastAsia="Arial" w:hAnsi="Arial" w:cs="Arial"/>
          <w:b/>
          <w:color w:val="000000"/>
          <w:sz w:val="24"/>
          <w:szCs w:val="24"/>
          <w:lang w:eastAsia="en-GB"/>
        </w:rPr>
        <w:t xml:space="preserve">esearch </w:t>
      </w:r>
      <w:r w:rsidR="00AB12A2" w:rsidRPr="0098679C">
        <w:rPr>
          <w:rFonts w:ascii="Arial" w:eastAsia="Arial" w:hAnsi="Arial" w:cs="Arial"/>
          <w:b/>
          <w:color w:val="000000"/>
          <w:sz w:val="24"/>
          <w:szCs w:val="24"/>
          <w:lang w:eastAsia="en-GB"/>
        </w:rPr>
        <w:t>S</w:t>
      </w:r>
      <w:r w:rsidRPr="0098679C">
        <w:rPr>
          <w:rFonts w:ascii="Arial" w:eastAsia="Arial" w:hAnsi="Arial" w:cs="Arial"/>
          <w:b/>
          <w:color w:val="000000"/>
          <w:sz w:val="24"/>
          <w:szCs w:val="24"/>
          <w:lang w:eastAsia="en-GB"/>
        </w:rPr>
        <w:t>tudios</w:t>
      </w:r>
    </w:p>
    <w:p w14:paraId="4A02BF59" w14:textId="77777777" w:rsidR="00950D6B" w:rsidRPr="0098679C" w:rsidRDefault="00950D6B" w:rsidP="00950D6B">
      <w:pPr>
        <w:widowControl w:val="0"/>
        <w:spacing w:after="0" w:line="240" w:lineRule="auto"/>
        <w:rPr>
          <w:rFonts w:ascii="Arial" w:eastAsia="Arial" w:hAnsi="Arial" w:cs="Arial"/>
          <w:color w:val="000000"/>
          <w:sz w:val="24"/>
          <w:szCs w:val="24"/>
          <w:lang w:eastAsia="en-GB"/>
        </w:rPr>
      </w:pPr>
    </w:p>
    <w:p w14:paraId="6673A839" w14:textId="4F06F1A4" w:rsidR="00950D6B" w:rsidRPr="0098679C" w:rsidRDefault="0048728B" w:rsidP="00AB12A2">
      <w:pPr>
        <w:widowControl w:val="0"/>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4.1</w:t>
      </w:r>
      <w:r w:rsidR="00950D6B" w:rsidRPr="0098679C">
        <w:rPr>
          <w:rFonts w:ascii="Arial" w:eastAsia="Arial" w:hAnsi="Arial" w:cs="Arial"/>
          <w:color w:val="000000"/>
          <w:sz w:val="24"/>
          <w:szCs w:val="24"/>
          <w:lang w:eastAsia="en-GB"/>
        </w:rPr>
        <w:tab/>
        <w:t xml:space="preserve">As part of </w:t>
      </w:r>
      <w:r w:rsidR="001F32EF" w:rsidRPr="0098679C">
        <w:rPr>
          <w:rFonts w:ascii="Arial" w:eastAsia="Arial" w:hAnsi="Arial" w:cs="Arial"/>
          <w:color w:val="000000"/>
          <w:sz w:val="24"/>
          <w:szCs w:val="24"/>
          <w:lang w:eastAsia="en-GB"/>
        </w:rPr>
        <w:t>its</w:t>
      </w:r>
      <w:r w:rsidR="00950D6B" w:rsidRPr="0098679C">
        <w:rPr>
          <w:rFonts w:ascii="Arial" w:eastAsia="Arial" w:hAnsi="Arial" w:cs="Arial"/>
          <w:color w:val="000000"/>
          <w:sz w:val="24"/>
          <w:szCs w:val="24"/>
          <w:lang w:eastAsia="en-GB"/>
        </w:rPr>
        <w:t xml:space="preserve"> Framework </w:t>
      </w:r>
      <w:r w:rsidR="00D31C63" w:rsidRPr="0098679C">
        <w:rPr>
          <w:rFonts w:ascii="Arial" w:eastAsia="Arial" w:hAnsi="Arial" w:cs="Arial"/>
          <w:color w:val="000000"/>
          <w:sz w:val="24"/>
          <w:szCs w:val="24"/>
          <w:lang w:eastAsia="en-GB"/>
        </w:rPr>
        <w:t>Tender</w:t>
      </w:r>
      <w:r w:rsidR="00950D6B" w:rsidRPr="0098679C">
        <w:rPr>
          <w:rFonts w:ascii="Arial" w:eastAsia="Arial" w:hAnsi="Arial" w:cs="Arial"/>
          <w:color w:val="000000"/>
          <w:sz w:val="24"/>
          <w:szCs w:val="24"/>
          <w:lang w:eastAsia="en-GB"/>
        </w:rPr>
        <w:t>, the Supplier will provide the standard price to hire each studio they offer for the minimum period that the studio can be hired for</w:t>
      </w:r>
      <w:r w:rsidR="0018051F" w:rsidRPr="0098679C">
        <w:rPr>
          <w:rFonts w:ascii="Arial" w:eastAsia="Arial" w:hAnsi="Arial" w:cs="Arial"/>
          <w:color w:val="000000"/>
          <w:sz w:val="24"/>
          <w:szCs w:val="24"/>
          <w:lang w:eastAsia="en-GB"/>
        </w:rPr>
        <w:t xml:space="preserve"> through the Digital Marketplace</w:t>
      </w:r>
      <w:r w:rsidR="00950D6B" w:rsidRPr="0098679C">
        <w:rPr>
          <w:rFonts w:ascii="Arial" w:eastAsia="Arial" w:hAnsi="Arial" w:cs="Arial"/>
          <w:color w:val="000000"/>
          <w:sz w:val="24"/>
          <w:szCs w:val="24"/>
          <w:lang w:eastAsia="en-GB"/>
        </w:rPr>
        <w:t xml:space="preserve">. </w:t>
      </w:r>
      <w:r w:rsidR="0018051F" w:rsidRPr="0098679C">
        <w:rPr>
          <w:rFonts w:ascii="Arial" w:eastAsia="Arial" w:hAnsi="Arial" w:cs="Arial"/>
          <w:color w:val="000000"/>
          <w:sz w:val="24"/>
          <w:szCs w:val="24"/>
          <w:lang w:eastAsia="en-GB"/>
        </w:rPr>
        <w:t>Suppliers will be asked to confirm the facilities each studio has</w:t>
      </w:r>
      <w:r w:rsidR="001F32EF" w:rsidRPr="0098679C">
        <w:rPr>
          <w:rFonts w:ascii="Arial" w:eastAsia="Arial" w:hAnsi="Arial" w:cs="Arial"/>
          <w:color w:val="000000"/>
          <w:sz w:val="24"/>
          <w:szCs w:val="24"/>
          <w:lang w:eastAsia="en-GB"/>
        </w:rPr>
        <w:t>,</w:t>
      </w:r>
      <w:r w:rsidR="0018051F" w:rsidRPr="0098679C">
        <w:rPr>
          <w:rFonts w:ascii="Arial" w:eastAsia="Arial" w:hAnsi="Arial" w:cs="Arial"/>
          <w:color w:val="000000"/>
          <w:sz w:val="24"/>
          <w:szCs w:val="24"/>
          <w:lang w:eastAsia="en-GB"/>
        </w:rPr>
        <w:t xml:space="preserve"> which facilities are included in the standard price and which </w:t>
      </w:r>
      <w:r w:rsidR="001F32EF" w:rsidRPr="0098679C">
        <w:rPr>
          <w:rFonts w:ascii="Arial" w:eastAsia="Arial" w:hAnsi="Arial" w:cs="Arial"/>
          <w:color w:val="000000"/>
          <w:sz w:val="24"/>
          <w:szCs w:val="24"/>
          <w:lang w:eastAsia="en-GB"/>
        </w:rPr>
        <w:t xml:space="preserve">are </w:t>
      </w:r>
      <w:r w:rsidR="00AA6307" w:rsidRPr="0098679C">
        <w:rPr>
          <w:rFonts w:ascii="Arial" w:eastAsia="Arial" w:hAnsi="Arial" w:cs="Arial"/>
          <w:color w:val="000000"/>
          <w:sz w:val="24"/>
          <w:szCs w:val="24"/>
          <w:lang w:eastAsia="en-GB"/>
        </w:rPr>
        <w:t xml:space="preserve">an </w:t>
      </w:r>
      <w:r w:rsidR="001F32EF" w:rsidRPr="0098679C">
        <w:rPr>
          <w:rFonts w:ascii="Arial" w:eastAsia="Arial" w:hAnsi="Arial" w:cs="Arial"/>
          <w:color w:val="000000"/>
          <w:sz w:val="24"/>
          <w:szCs w:val="24"/>
          <w:lang w:eastAsia="en-GB"/>
        </w:rPr>
        <w:t>optional extra</w:t>
      </w:r>
      <w:r w:rsidR="0018051F" w:rsidRPr="0098679C">
        <w:rPr>
          <w:rFonts w:ascii="Arial" w:eastAsia="Arial" w:hAnsi="Arial" w:cs="Arial"/>
          <w:color w:val="000000"/>
          <w:sz w:val="24"/>
          <w:szCs w:val="24"/>
          <w:lang w:eastAsia="en-GB"/>
        </w:rPr>
        <w:t xml:space="preserve"> charge. </w:t>
      </w:r>
    </w:p>
    <w:p w14:paraId="7E098C50" w14:textId="77777777" w:rsidR="00950D6B" w:rsidRPr="0098679C" w:rsidRDefault="00950D6B" w:rsidP="00AB12A2">
      <w:pPr>
        <w:widowControl w:val="0"/>
        <w:spacing w:after="0" w:line="240" w:lineRule="auto"/>
        <w:ind w:left="709" w:hanging="709"/>
        <w:rPr>
          <w:rFonts w:ascii="Arial" w:eastAsia="Arial" w:hAnsi="Arial" w:cs="Arial"/>
          <w:color w:val="000000"/>
          <w:sz w:val="24"/>
          <w:szCs w:val="24"/>
          <w:lang w:eastAsia="en-GB"/>
        </w:rPr>
      </w:pPr>
    </w:p>
    <w:p w14:paraId="4F58D1B2" w14:textId="7D93B812" w:rsidR="00950D6B" w:rsidRPr="0098679C" w:rsidRDefault="0048728B" w:rsidP="00AB12A2">
      <w:pPr>
        <w:widowControl w:val="0"/>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4.2</w:t>
      </w:r>
      <w:r w:rsidR="00950D6B" w:rsidRPr="0098679C">
        <w:rPr>
          <w:rFonts w:ascii="Arial" w:eastAsia="Arial" w:hAnsi="Arial" w:cs="Arial"/>
          <w:color w:val="000000"/>
          <w:sz w:val="24"/>
          <w:szCs w:val="24"/>
          <w:lang w:eastAsia="en-GB"/>
        </w:rPr>
        <w:tab/>
        <w:t xml:space="preserve">During </w:t>
      </w:r>
      <w:r w:rsidRPr="0098679C">
        <w:rPr>
          <w:rFonts w:ascii="Arial" w:eastAsia="Arial" w:hAnsi="Arial" w:cs="Arial"/>
          <w:color w:val="000000"/>
          <w:sz w:val="24"/>
          <w:szCs w:val="24"/>
          <w:lang w:eastAsia="en-GB"/>
        </w:rPr>
        <w:t xml:space="preserve">a </w:t>
      </w:r>
      <w:r w:rsidR="00950D6B" w:rsidRPr="0098679C">
        <w:rPr>
          <w:rFonts w:ascii="Arial" w:eastAsia="Arial" w:hAnsi="Arial" w:cs="Arial"/>
          <w:color w:val="000000"/>
          <w:sz w:val="24"/>
          <w:szCs w:val="24"/>
          <w:lang w:eastAsia="en-GB"/>
        </w:rPr>
        <w:t>Further Competition</w:t>
      </w:r>
      <w:r w:rsidR="003E06AF" w:rsidRPr="0098679C">
        <w:rPr>
          <w:rFonts w:ascii="Arial" w:eastAsia="Arial" w:hAnsi="Arial" w:cs="Arial"/>
          <w:color w:val="000000"/>
          <w:sz w:val="24"/>
          <w:szCs w:val="24"/>
          <w:lang w:eastAsia="en-GB"/>
        </w:rPr>
        <w:t xml:space="preserve"> Procedure</w:t>
      </w:r>
      <w:r w:rsidR="00950D6B" w:rsidRPr="0098679C">
        <w:rPr>
          <w:rFonts w:ascii="Arial" w:eastAsia="Arial" w:hAnsi="Arial" w:cs="Arial"/>
          <w:color w:val="000000"/>
          <w:sz w:val="24"/>
          <w:szCs w:val="24"/>
          <w:lang w:eastAsia="en-GB"/>
        </w:rPr>
        <w:t>, the Supplier will provide a total cost for the studios based on the facilities required by the Buyer and the period over which the studio is required.</w:t>
      </w:r>
    </w:p>
    <w:p w14:paraId="1D718497" w14:textId="77777777" w:rsidR="00950D6B" w:rsidRPr="0098679C" w:rsidRDefault="00950D6B" w:rsidP="00950D6B">
      <w:pPr>
        <w:widowControl w:val="0"/>
        <w:spacing w:after="0" w:line="240" w:lineRule="auto"/>
        <w:ind w:hanging="170"/>
        <w:rPr>
          <w:rFonts w:ascii="Arial" w:eastAsia="Arial" w:hAnsi="Arial" w:cs="Arial"/>
          <w:color w:val="000000"/>
          <w:sz w:val="24"/>
          <w:szCs w:val="24"/>
          <w:lang w:eastAsia="en-GB"/>
        </w:rPr>
      </w:pPr>
    </w:p>
    <w:p w14:paraId="26F8500D" w14:textId="0E7993EE" w:rsidR="00950D6B" w:rsidRPr="0098679C" w:rsidRDefault="00950D6B" w:rsidP="0048728B">
      <w:pPr>
        <w:pStyle w:val="ListParagraph"/>
        <w:widowControl w:val="0"/>
        <w:numPr>
          <w:ilvl w:val="0"/>
          <w:numId w:val="33"/>
        </w:numPr>
        <w:spacing w:after="0" w:line="240" w:lineRule="auto"/>
        <w:rPr>
          <w:rFonts w:ascii="Arial" w:eastAsia="Arial" w:hAnsi="Arial" w:cs="Arial"/>
          <w:color w:val="000000"/>
          <w:sz w:val="24"/>
          <w:szCs w:val="24"/>
          <w:lang w:eastAsia="en-GB"/>
        </w:rPr>
      </w:pPr>
      <w:r w:rsidRPr="0098679C">
        <w:rPr>
          <w:rFonts w:ascii="Arial" w:eastAsia="Arial" w:hAnsi="Arial" w:cs="Arial"/>
          <w:b/>
          <w:color w:val="000000"/>
          <w:sz w:val="24"/>
          <w:szCs w:val="24"/>
          <w:lang w:eastAsia="en-GB"/>
        </w:rPr>
        <w:t xml:space="preserve">User </w:t>
      </w:r>
      <w:r w:rsidR="00AB12A2" w:rsidRPr="0098679C">
        <w:rPr>
          <w:rFonts w:ascii="Arial" w:eastAsia="Arial" w:hAnsi="Arial" w:cs="Arial"/>
          <w:b/>
          <w:color w:val="000000"/>
          <w:sz w:val="24"/>
          <w:szCs w:val="24"/>
          <w:lang w:eastAsia="en-GB"/>
        </w:rPr>
        <w:t>R</w:t>
      </w:r>
      <w:r w:rsidRPr="0098679C">
        <w:rPr>
          <w:rFonts w:ascii="Arial" w:eastAsia="Arial" w:hAnsi="Arial" w:cs="Arial"/>
          <w:b/>
          <w:color w:val="000000"/>
          <w:sz w:val="24"/>
          <w:szCs w:val="24"/>
          <w:lang w:eastAsia="en-GB"/>
        </w:rPr>
        <w:t xml:space="preserve">esearch </w:t>
      </w:r>
      <w:r w:rsidR="00AB12A2" w:rsidRPr="0098679C">
        <w:rPr>
          <w:rFonts w:ascii="Arial" w:eastAsia="Arial" w:hAnsi="Arial" w:cs="Arial"/>
          <w:b/>
          <w:color w:val="000000"/>
          <w:sz w:val="24"/>
          <w:szCs w:val="24"/>
          <w:lang w:eastAsia="en-GB"/>
        </w:rPr>
        <w:t>P</w:t>
      </w:r>
      <w:r w:rsidRPr="0098679C">
        <w:rPr>
          <w:rFonts w:ascii="Arial" w:eastAsia="Arial" w:hAnsi="Arial" w:cs="Arial"/>
          <w:b/>
          <w:color w:val="000000"/>
          <w:sz w:val="24"/>
          <w:szCs w:val="24"/>
          <w:lang w:eastAsia="en-GB"/>
        </w:rPr>
        <w:t xml:space="preserve">articipants </w:t>
      </w:r>
    </w:p>
    <w:p w14:paraId="1F23C93C" w14:textId="77777777" w:rsidR="00950D6B" w:rsidRPr="0098679C" w:rsidRDefault="00950D6B" w:rsidP="00950D6B">
      <w:pPr>
        <w:widowControl w:val="0"/>
        <w:spacing w:after="0" w:line="240" w:lineRule="auto"/>
        <w:ind w:hanging="170"/>
        <w:rPr>
          <w:rFonts w:ascii="Arial" w:eastAsia="Arial" w:hAnsi="Arial" w:cs="Arial"/>
          <w:color w:val="000000"/>
          <w:sz w:val="24"/>
          <w:szCs w:val="24"/>
          <w:lang w:eastAsia="en-GB"/>
        </w:rPr>
      </w:pPr>
    </w:p>
    <w:p w14:paraId="2DF8361A" w14:textId="4D2B0A44" w:rsidR="00950D6B" w:rsidRPr="0098679C" w:rsidRDefault="0048728B" w:rsidP="00AB12A2">
      <w:pPr>
        <w:widowControl w:val="0"/>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5.1</w:t>
      </w:r>
      <w:r w:rsidR="00950D6B" w:rsidRPr="0098679C">
        <w:rPr>
          <w:rFonts w:ascii="Arial" w:eastAsia="Arial" w:hAnsi="Arial" w:cs="Arial"/>
          <w:color w:val="000000"/>
          <w:sz w:val="24"/>
          <w:szCs w:val="24"/>
          <w:lang w:eastAsia="en-GB"/>
        </w:rPr>
        <w:tab/>
        <w:t xml:space="preserve">During </w:t>
      </w:r>
      <w:r w:rsidR="006D3E54" w:rsidRPr="0098679C">
        <w:rPr>
          <w:rFonts w:ascii="Arial" w:eastAsia="Arial" w:hAnsi="Arial" w:cs="Arial"/>
          <w:color w:val="000000"/>
          <w:sz w:val="24"/>
          <w:szCs w:val="24"/>
          <w:lang w:eastAsia="en-GB"/>
        </w:rPr>
        <w:t xml:space="preserve">a </w:t>
      </w:r>
      <w:r w:rsidR="00950D6B" w:rsidRPr="0098679C">
        <w:rPr>
          <w:rFonts w:ascii="Arial" w:eastAsia="Arial" w:hAnsi="Arial" w:cs="Arial"/>
          <w:color w:val="000000"/>
          <w:sz w:val="24"/>
          <w:szCs w:val="24"/>
          <w:lang w:eastAsia="en-GB"/>
        </w:rPr>
        <w:t>Further Competition</w:t>
      </w:r>
      <w:r w:rsidR="0011081A" w:rsidRPr="0098679C">
        <w:rPr>
          <w:rFonts w:ascii="Arial" w:eastAsia="Arial" w:hAnsi="Arial" w:cs="Arial"/>
          <w:color w:val="000000"/>
          <w:sz w:val="24"/>
          <w:szCs w:val="24"/>
          <w:lang w:eastAsia="en-GB"/>
        </w:rPr>
        <w:t xml:space="preserve"> Procedure</w:t>
      </w:r>
      <w:r w:rsidR="00950D6B" w:rsidRPr="0098679C">
        <w:rPr>
          <w:rFonts w:ascii="Arial" w:eastAsia="Arial" w:hAnsi="Arial" w:cs="Arial"/>
          <w:color w:val="000000"/>
          <w:sz w:val="24"/>
          <w:szCs w:val="24"/>
          <w:lang w:eastAsia="en-GB"/>
        </w:rPr>
        <w:t>, the Supplier will provide a total cost per participant recruited. Participant price will include all incentives, recruitment and any travel and subsistence costs paid to participants. The Supplier may be asked to provide a breakdown of their pricing.</w:t>
      </w:r>
    </w:p>
    <w:p w14:paraId="26404336" w14:textId="77777777" w:rsidR="00950D6B" w:rsidRPr="0098679C" w:rsidRDefault="00950D6B" w:rsidP="00AB12A2">
      <w:pPr>
        <w:widowControl w:val="0"/>
        <w:spacing w:after="0" w:line="240" w:lineRule="auto"/>
        <w:ind w:left="709" w:hanging="709"/>
        <w:rPr>
          <w:rFonts w:ascii="Arial" w:eastAsia="Arial" w:hAnsi="Arial" w:cs="Arial"/>
          <w:color w:val="000000"/>
          <w:sz w:val="24"/>
          <w:szCs w:val="24"/>
          <w:lang w:eastAsia="en-GB"/>
        </w:rPr>
      </w:pPr>
    </w:p>
    <w:p w14:paraId="0A5F3833" w14:textId="3C0A36B1" w:rsidR="00950D6B" w:rsidRPr="0098679C" w:rsidRDefault="0048728B" w:rsidP="00AB12A2">
      <w:pPr>
        <w:widowControl w:val="0"/>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5.</w:t>
      </w:r>
      <w:r w:rsidR="00E61855" w:rsidRPr="0098679C">
        <w:rPr>
          <w:rFonts w:ascii="Arial" w:eastAsia="Arial" w:hAnsi="Arial" w:cs="Arial"/>
          <w:color w:val="000000"/>
          <w:sz w:val="24"/>
          <w:szCs w:val="24"/>
          <w:lang w:eastAsia="en-GB"/>
        </w:rPr>
        <w:t>2</w:t>
      </w:r>
      <w:r w:rsidR="00950D6B" w:rsidRPr="0098679C">
        <w:rPr>
          <w:rFonts w:ascii="Arial" w:eastAsia="Arial" w:hAnsi="Arial" w:cs="Arial"/>
          <w:color w:val="000000"/>
          <w:sz w:val="24"/>
          <w:szCs w:val="24"/>
          <w:lang w:eastAsia="en-GB"/>
        </w:rPr>
        <w:tab/>
        <w:t>The Buyer will not pay for participants who do not attend on the day</w:t>
      </w:r>
      <w:r w:rsidR="00AA6307" w:rsidRPr="0098679C">
        <w:rPr>
          <w:rFonts w:ascii="Arial" w:eastAsia="Arial" w:hAnsi="Arial" w:cs="Arial"/>
          <w:color w:val="000000"/>
          <w:sz w:val="24"/>
          <w:szCs w:val="24"/>
          <w:lang w:eastAsia="en-GB"/>
        </w:rPr>
        <w:t xml:space="preserve"> in accordance with Buyer instructions</w:t>
      </w:r>
      <w:r w:rsidR="00950D6B" w:rsidRPr="0098679C">
        <w:rPr>
          <w:rFonts w:ascii="Arial" w:eastAsia="Arial" w:hAnsi="Arial" w:cs="Arial"/>
          <w:color w:val="000000"/>
          <w:sz w:val="24"/>
          <w:szCs w:val="24"/>
          <w:lang w:eastAsia="en-GB"/>
        </w:rPr>
        <w:t>.</w:t>
      </w:r>
    </w:p>
    <w:p w14:paraId="01FBBE3E" w14:textId="77777777" w:rsidR="00950D6B" w:rsidRPr="0098679C" w:rsidRDefault="00950D6B" w:rsidP="00AB12A2">
      <w:pPr>
        <w:widowControl w:val="0"/>
        <w:spacing w:after="0" w:line="240" w:lineRule="auto"/>
        <w:ind w:left="709" w:hanging="709"/>
        <w:rPr>
          <w:rFonts w:ascii="Arial" w:eastAsia="Arial" w:hAnsi="Arial" w:cs="Arial"/>
          <w:color w:val="000000"/>
          <w:sz w:val="24"/>
          <w:szCs w:val="24"/>
          <w:lang w:eastAsia="en-GB"/>
        </w:rPr>
      </w:pPr>
    </w:p>
    <w:p w14:paraId="31BE0F77" w14:textId="01397063" w:rsidR="00950D6B" w:rsidRPr="0098679C" w:rsidRDefault="0048728B" w:rsidP="00AB12A2">
      <w:pPr>
        <w:widowControl w:val="0"/>
        <w:spacing w:after="0" w:line="240" w:lineRule="auto"/>
        <w:ind w:left="709" w:hanging="709"/>
        <w:rPr>
          <w:rFonts w:ascii="Arial" w:eastAsia="Arial" w:hAnsi="Arial" w:cs="Arial"/>
          <w:color w:val="000000"/>
          <w:sz w:val="24"/>
          <w:szCs w:val="24"/>
          <w:lang w:eastAsia="en-GB"/>
        </w:rPr>
      </w:pPr>
      <w:r w:rsidRPr="0098679C">
        <w:rPr>
          <w:rFonts w:ascii="Arial" w:eastAsia="Arial" w:hAnsi="Arial" w:cs="Arial"/>
          <w:color w:val="000000"/>
          <w:sz w:val="24"/>
          <w:szCs w:val="24"/>
          <w:lang w:eastAsia="en-GB"/>
        </w:rPr>
        <w:t>5.</w:t>
      </w:r>
      <w:r w:rsidR="00E61855" w:rsidRPr="0098679C">
        <w:rPr>
          <w:rFonts w:ascii="Arial" w:eastAsia="Arial" w:hAnsi="Arial" w:cs="Arial"/>
          <w:color w:val="000000"/>
          <w:sz w:val="24"/>
          <w:szCs w:val="24"/>
          <w:lang w:eastAsia="en-GB"/>
        </w:rPr>
        <w:t>3</w:t>
      </w:r>
      <w:r w:rsidR="00950D6B" w:rsidRPr="0098679C">
        <w:rPr>
          <w:rFonts w:ascii="Arial" w:eastAsia="Arial" w:hAnsi="Arial" w:cs="Arial"/>
          <w:color w:val="000000"/>
          <w:sz w:val="24"/>
          <w:szCs w:val="24"/>
          <w:lang w:eastAsia="en-GB"/>
        </w:rPr>
        <w:tab/>
        <w:t xml:space="preserve">The Supplier is solely responsible for payments to participants.  Neither CCS nor the Buyer will be responsible for making any such payments. </w:t>
      </w:r>
    </w:p>
    <w:p w14:paraId="636411E3" w14:textId="77777777" w:rsidR="00950D6B" w:rsidRPr="0098679C" w:rsidRDefault="00950D6B" w:rsidP="00950D6B">
      <w:pPr>
        <w:keepNext/>
        <w:keepLines/>
        <w:widowControl w:val="0"/>
        <w:spacing w:after="0" w:line="240" w:lineRule="auto"/>
        <w:ind w:hanging="170"/>
        <w:outlineLvl w:val="0"/>
        <w:rPr>
          <w:rFonts w:ascii="Arial" w:eastAsia="Helvetica Neue" w:hAnsi="Arial" w:cs="Arial"/>
          <w:b/>
          <w:color w:val="000000"/>
          <w:sz w:val="24"/>
          <w:szCs w:val="24"/>
          <w:lang w:eastAsia="en-GB"/>
        </w:rPr>
      </w:pPr>
      <w:bookmarkStart w:id="1" w:name="h.uwdv9hb88tbi" w:colFirst="0" w:colLast="0"/>
      <w:bookmarkEnd w:id="1"/>
    </w:p>
    <w:p w14:paraId="64A34696" w14:textId="15D06749" w:rsidR="00950D6B" w:rsidRPr="0098679C" w:rsidRDefault="00950D6B" w:rsidP="0098679C">
      <w:pPr>
        <w:spacing w:before="60" w:after="60" w:line="240" w:lineRule="auto"/>
        <w:jc w:val="both"/>
        <w:rPr>
          <w:rFonts w:ascii="Arial" w:eastAsia="Arial" w:hAnsi="Arial" w:cs="Arial"/>
          <w:color w:val="000000"/>
          <w:sz w:val="24"/>
          <w:szCs w:val="24"/>
          <w:lang w:eastAsia="en-GB"/>
        </w:rPr>
      </w:pPr>
      <w:bookmarkStart w:id="2" w:name="h.oxzj9otrvcpm" w:colFirst="0" w:colLast="0"/>
      <w:bookmarkEnd w:id="2"/>
    </w:p>
    <w:sectPr w:rsidR="00950D6B" w:rsidRPr="0098679C" w:rsidSect="00B2008A">
      <w:headerReference w:type="default" r:id="rId8"/>
      <w:footerReference w:type="default" r:id="rId9"/>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A66AB" w14:textId="77777777" w:rsidR="00AF349F" w:rsidRDefault="00AF349F">
      <w:pPr>
        <w:spacing w:after="0" w:line="240" w:lineRule="auto"/>
      </w:pPr>
      <w:r>
        <w:separator/>
      </w:r>
    </w:p>
  </w:endnote>
  <w:endnote w:type="continuationSeparator" w:id="0">
    <w:p w14:paraId="6B17A32A" w14:textId="77777777" w:rsidR="00AF349F" w:rsidRDefault="00AF3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Helvetica Neue">
    <w:altName w:val="Corbel"/>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8691117"/>
      <w:docPartObj>
        <w:docPartGallery w:val="Page Numbers (Bottom of Page)"/>
        <w:docPartUnique/>
      </w:docPartObj>
    </w:sdtPr>
    <w:sdtEndPr>
      <w:rPr>
        <w:noProof/>
      </w:rPr>
    </w:sdtEndPr>
    <w:sdtContent>
      <w:p w14:paraId="208E6129" w14:textId="310412B5" w:rsidR="006842FE" w:rsidRDefault="006842FE">
        <w:pPr>
          <w:pStyle w:val="Footer"/>
          <w:jc w:val="right"/>
        </w:pPr>
        <w:r>
          <w:fldChar w:fldCharType="begin"/>
        </w:r>
        <w:r>
          <w:instrText xml:space="preserve"> PAGE   \* MERGEFORMAT </w:instrText>
        </w:r>
        <w:r>
          <w:fldChar w:fldCharType="separate"/>
        </w:r>
        <w:r w:rsidR="00543AF6">
          <w:rPr>
            <w:noProof/>
          </w:rPr>
          <w:t>3</w:t>
        </w:r>
        <w:r>
          <w:rPr>
            <w:noProof/>
          </w:rPr>
          <w:fldChar w:fldCharType="end"/>
        </w:r>
      </w:p>
    </w:sdtContent>
  </w:sdt>
  <w:p w14:paraId="3365FCF5" w14:textId="05E75644" w:rsidR="00B473E2" w:rsidRDefault="00B473E2" w:rsidP="00B473E2">
    <w:pPr>
      <w:pStyle w:val="Header"/>
      <w:rPr>
        <w:rFonts w:ascii="Arial" w:hAnsi="Arial" w:cs="Arial"/>
        <w:lang w:val="en-US"/>
      </w:rPr>
    </w:pPr>
    <w:r w:rsidRPr="0098679C">
      <w:rPr>
        <w:rFonts w:ascii="Arial" w:hAnsi="Arial" w:cs="Arial"/>
        <w:lang w:val="en-US"/>
      </w:rPr>
      <w:t>Framework Ref: RM 1043.7</w:t>
    </w:r>
  </w:p>
  <w:p w14:paraId="16E52A0D" w14:textId="20DBD632" w:rsidR="0098679C" w:rsidRPr="0098679C" w:rsidRDefault="0098679C" w:rsidP="00B473E2">
    <w:pPr>
      <w:pStyle w:val="Header"/>
      <w:rPr>
        <w:rFonts w:ascii="Arial" w:hAnsi="Arial" w:cs="Arial"/>
        <w:lang w:val="en-US"/>
      </w:rPr>
    </w:pPr>
    <w:r>
      <w:rPr>
        <w:rFonts w:ascii="Arial" w:hAnsi="Arial" w:cs="Arial"/>
        <w:lang w:val="en-US"/>
      </w:rPr>
      <w:t>Version 1.0</w:t>
    </w:r>
  </w:p>
  <w:p w14:paraId="151C52DF" w14:textId="77777777" w:rsidR="006842FE" w:rsidRDefault="00684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04E59" w14:textId="77777777" w:rsidR="00AF349F" w:rsidRDefault="00AF349F">
      <w:pPr>
        <w:spacing w:after="0" w:line="240" w:lineRule="auto"/>
      </w:pPr>
      <w:r>
        <w:separator/>
      </w:r>
    </w:p>
  </w:footnote>
  <w:footnote w:type="continuationSeparator" w:id="0">
    <w:p w14:paraId="18227535" w14:textId="77777777" w:rsidR="00AF349F" w:rsidRDefault="00AF34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2144D" w14:textId="566581E9" w:rsidR="006842FE" w:rsidRPr="007E5DB6" w:rsidRDefault="006842FE">
    <w:pPr>
      <w:pStyle w:val="Header"/>
      <w:rPr>
        <w:rFonts w:ascii="Arial" w:hAnsi="Arial" w:cs="Arial"/>
        <w:lang w:val="en-US"/>
      </w:rPr>
    </w:pPr>
    <w:r w:rsidRPr="007E5DB6">
      <w:rPr>
        <w:rFonts w:ascii="Arial" w:hAnsi="Arial" w:cs="Arial"/>
        <w:lang w:val="en-US"/>
      </w:rPr>
      <w:t xml:space="preserve">Framework Schedule 3 (Framework Prices) </w:t>
    </w:r>
  </w:p>
  <w:p w14:paraId="00A6514D" w14:textId="5612A8BC" w:rsidR="006842FE" w:rsidRPr="007E5DB6" w:rsidRDefault="006842FE">
    <w:pPr>
      <w:pStyle w:val="Header"/>
      <w:rPr>
        <w:rFonts w:ascii="Arial" w:hAnsi="Arial" w:cs="Arial"/>
        <w:lang w:val="en-US"/>
      </w:rPr>
    </w:pPr>
    <w:r w:rsidRPr="007E5DB6">
      <w:rPr>
        <w:rFonts w:ascii="Arial" w:hAnsi="Arial" w:cs="Arial"/>
        <w:lang w:val="en-US"/>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3C4C0C"/>
    <w:multiLevelType w:val="multilevel"/>
    <w:tmpl w:val="D5940E8E"/>
    <w:lvl w:ilvl="0">
      <w:start w:val="1"/>
      <w:numFmt w:val="decimal"/>
      <w:lvlText w:val="%1."/>
      <w:lvlJc w:val="left"/>
      <w:pPr>
        <w:ind w:left="190" w:hanging="360"/>
      </w:pPr>
      <w:rPr>
        <w:rFonts w:hint="default"/>
        <w:b/>
        <w:sz w:val="24"/>
      </w:rPr>
    </w:lvl>
    <w:lvl w:ilvl="1">
      <w:start w:val="1"/>
      <w:numFmt w:val="decimal"/>
      <w:isLgl/>
      <w:lvlText w:val="%1.%2"/>
      <w:lvlJc w:val="left"/>
      <w:pPr>
        <w:ind w:left="360" w:hanging="36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290" w:hanging="1440"/>
      </w:pPr>
      <w:rPr>
        <w:rFonts w:hint="default"/>
      </w:rPr>
    </w:lvl>
    <w:lvl w:ilvl="7">
      <w:start w:val="1"/>
      <w:numFmt w:val="decimal"/>
      <w:isLgl/>
      <w:lvlText w:val="%1.%2.%3.%4.%5.%6.%7.%8"/>
      <w:lvlJc w:val="left"/>
      <w:pPr>
        <w:ind w:left="2460" w:hanging="1440"/>
      </w:pPr>
      <w:rPr>
        <w:rFonts w:hint="default"/>
      </w:rPr>
    </w:lvl>
    <w:lvl w:ilvl="8">
      <w:start w:val="1"/>
      <w:numFmt w:val="decimal"/>
      <w:isLgl/>
      <w:lvlText w:val="%1.%2.%3.%4.%5.%6.%7.%8.%9"/>
      <w:lvlJc w:val="left"/>
      <w:pPr>
        <w:ind w:left="2990" w:hanging="1800"/>
      </w:pPr>
      <w:rPr>
        <w:rFonts w:hint="default"/>
      </w:rPr>
    </w:lvl>
  </w:abstractNum>
  <w:abstractNum w:abstractNumId="4" w15:restartNumberingAfterBreak="0">
    <w:nsid w:val="24615FA9"/>
    <w:multiLevelType w:val="hybridMultilevel"/>
    <w:tmpl w:val="B4C45E84"/>
    <w:lvl w:ilvl="0" w:tplc="A104888A">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D200B2"/>
    <w:multiLevelType w:val="hybridMultilevel"/>
    <w:tmpl w:val="91B44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A37C82"/>
    <w:multiLevelType w:val="hybridMultilevel"/>
    <w:tmpl w:val="9F6439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2"/>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5"/>
  </w:num>
  <w:num w:numId="7">
    <w:abstractNumId w:val="6"/>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9"/>
  </w:num>
  <w:num w:numId="32">
    <w:abstractNumId w:val="0"/>
  </w:num>
  <w:num w:numId="33">
    <w:abstractNumId w:val="3"/>
  </w:num>
  <w:num w:numId="34">
    <w:abstractNumId w:val="7"/>
  </w:num>
  <w:num w:numId="35">
    <w:abstractNumId w:val="4"/>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066D0"/>
    <w:rsid w:val="000109E3"/>
    <w:rsid w:val="00034E9B"/>
    <w:rsid w:val="00045287"/>
    <w:rsid w:val="000804AB"/>
    <w:rsid w:val="000857C2"/>
    <w:rsid w:val="000A4AA3"/>
    <w:rsid w:val="000C34D7"/>
    <w:rsid w:val="000D352F"/>
    <w:rsid w:val="000F5C16"/>
    <w:rsid w:val="0011081A"/>
    <w:rsid w:val="00135E0F"/>
    <w:rsid w:val="00154858"/>
    <w:rsid w:val="001610D1"/>
    <w:rsid w:val="001670F3"/>
    <w:rsid w:val="0018051F"/>
    <w:rsid w:val="0019543F"/>
    <w:rsid w:val="001B0AF6"/>
    <w:rsid w:val="001C19DE"/>
    <w:rsid w:val="001F32EF"/>
    <w:rsid w:val="00221282"/>
    <w:rsid w:val="00233F65"/>
    <w:rsid w:val="002377FC"/>
    <w:rsid w:val="00242ED9"/>
    <w:rsid w:val="002A2645"/>
    <w:rsid w:val="002E55D1"/>
    <w:rsid w:val="003130DC"/>
    <w:rsid w:val="003450C5"/>
    <w:rsid w:val="00357663"/>
    <w:rsid w:val="00387EB4"/>
    <w:rsid w:val="003C776E"/>
    <w:rsid w:val="003E06AF"/>
    <w:rsid w:val="003E1D24"/>
    <w:rsid w:val="003E3C9C"/>
    <w:rsid w:val="003F63A5"/>
    <w:rsid w:val="003F7AF5"/>
    <w:rsid w:val="00460240"/>
    <w:rsid w:val="0048728B"/>
    <w:rsid w:val="00497354"/>
    <w:rsid w:val="004B7ACC"/>
    <w:rsid w:val="00502084"/>
    <w:rsid w:val="0051161F"/>
    <w:rsid w:val="005150D2"/>
    <w:rsid w:val="005313B5"/>
    <w:rsid w:val="005316A5"/>
    <w:rsid w:val="005416F3"/>
    <w:rsid w:val="00543AF6"/>
    <w:rsid w:val="005470A2"/>
    <w:rsid w:val="0057789E"/>
    <w:rsid w:val="005E29A9"/>
    <w:rsid w:val="005F1BDE"/>
    <w:rsid w:val="006325DC"/>
    <w:rsid w:val="00633C47"/>
    <w:rsid w:val="00636834"/>
    <w:rsid w:val="006532D5"/>
    <w:rsid w:val="00661107"/>
    <w:rsid w:val="00681EAD"/>
    <w:rsid w:val="006842FE"/>
    <w:rsid w:val="006A7F45"/>
    <w:rsid w:val="006C4AE2"/>
    <w:rsid w:val="006D3E54"/>
    <w:rsid w:val="006D400A"/>
    <w:rsid w:val="006F7F5E"/>
    <w:rsid w:val="007272F8"/>
    <w:rsid w:val="00753C03"/>
    <w:rsid w:val="0076656E"/>
    <w:rsid w:val="00774CD0"/>
    <w:rsid w:val="007A2CAF"/>
    <w:rsid w:val="007B2C9E"/>
    <w:rsid w:val="007C54BA"/>
    <w:rsid w:val="007E5DB6"/>
    <w:rsid w:val="007F2D57"/>
    <w:rsid w:val="00804350"/>
    <w:rsid w:val="00825E97"/>
    <w:rsid w:val="00843C93"/>
    <w:rsid w:val="00860816"/>
    <w:rsid w:val="00863BC5"/>
    <w:rsid w:val="00874B37"/>
    <w:rsid w:val="008A32B2"/>
    <w:rsid w:val="008B32DA"/>
    <w:rsid w:val="008B60EE"/>
    <w:rsid w:val="008D6618"/>
    <w:rsid w:val="009427C1"/>
    <w:rsid w:val="00950D6B"/>
    <w:rsid w:val="00973BE3"/>
    <w:rsid w:val="0098679C"/>
    <w:rsid w:val="009B6502"/>
    <w:rsid w:val="009D59CD"/>
    <w:rsid w:val="009D6528"/>
    <w:rsid w:val="00A0599B"/>
    <w:rsid w:val="00A1180D"/>
    <w:rsid w:val="00A25C57"/>
    <w:rsid w:val="00A535A1"/>
    <w:rsid w:val="00A90890"/>
    <w:rsid w:val="00A9462A"/>
    <w:rsid w:val="00AA20A1"/>
    <w:rsid w:val="00AA6307"/>
    <w:rsid w:val="00AB12A2"/>
    <w:rsid w:val="00AF349F"/>
    <w:rsid w:val="00B15230"/>
    <w:rsid w:val="00B2008A"/>
    <w:rsid w:val="00B32B43"/>
    <w:rsid w:val="00B349A8"/>
    <w:rsid w:val="00B473E2"/>
    <w:rsid w:val="00B7420C"/>
    <w:rsid w:val="00BC4D95"/>
    <w:rsid w:val="00BC6614"/>
    <w:rsid w:val="00BC6B9F"/>
    <w:rsid w:val="00BE57F3"/>
    <w:rsid w:val="00C05D8F"/>
    <w:rsid w:val="00C30510"/>
    <w:rsid w:val="00C429C7"/>
    <w:rsid w:val="00C64E28"/>
    <w:rsid w:val="00C83D54"/>
    <w:rsid w:val="00C94D66"/>
    <w:rsid w:val="00CB7960"/>
    <w:rsid w:val="00CD6F98"/>
    <w:rsid w:val="00CF1DFF"/>
    <w:rsid w:val="00D05567"/>
    <w:rsid w:val="00D25A8B"/>
    <w:rsid w:val="00D31C63"/>
    <w:rsid w:val="00D439E3"/>
    <w:rsid w:val="00D92A64"/>
    <w:rsid w:val="00DD0B01"/>
    <w:rsid w:val="00DD4AC6"/>
    <w:rsid w:val="00DD5DF9"/>
    <w:rsid w:val="00DE3CA4"/>
    <w:rsid w:val="00E02FFB"/>
    <w:rsid w:val="00E05D07"/>
    <w:rsid w:val="00E12178"/>
    <w:rsid w:val="00E30852"/>
    <w:rsid w:val="00E4592F"/>
    <w:rsid w:val="00E61855"/>
    <w:rsid w:val="00E61FCE"/>
    <w:rsid w:val="00E85424"/>
    <w:rsid w:val="00EC3EB4"/>
    <w:rsid w:val="00EE1CC7"/>
    <w:rsid w:val="00EF5E85"/>
    <w:rsid w:val="00F033D6"/>
    <w:rsid w:val="00F14554"/>
    <w:rsid w:val="00F20C81"/>
    <w:rsid w:val="00F31B72"/>
    <w:rsid w:val="00F328EC"/>
    <w:rsid w:val="00F86BED"/>
    <w:rsid w:val="00FA75C4"/>
    <w:rsid w:val="00FB3C41"/>
    <w:rsid w:val="00FC2771"/>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1E8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ListParagraph">
    <w:name w:val="List Paragraph"/>
    <w:basedOn w:val="Normal"/>
    <w:uiPriority w:val="34"/>
    <w:qFormat/>
    <w:rsid w:val="00C429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4E569-DF0B-469F-81E8-75FA4435C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2020-10-02T14:34:00Z</dcterms:created>
  <dcterms:modified xsi:type="dcterms:W3CDTF">2020-10-02T14:34:00Z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